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rPr>
        <w:id w:val="1075473499"/>
        <w:docPartObj>
          <w:docPartGallery w:val="Table of Contents"/>
          <w:docPartUnique/>
        </w:docPartObj>
      </w:sdtPr>
      <w:sdtEndPr>
        <w:rPr>
          <w:b/>
          <w:bCs/>
          <w:noProof/>
        </w:rPr>
      </w:sdtEndPr>
      <w:sdtContent>
        <w:p w14:paraId="04053B10" w14:textId="12C3679E" w:rsidR="00ED6BFB" w:rsidRPr="008D1883" w:rsidRDefault="00ED6BFB">
          <w:pPr>
            <w:pStyle w:val="TOCHeading"/>
            <w:rPr>
              <w:rFonts w:asciiTheme="minorHAnsi" w:hAnsiTheme="minorHAnsi" w:cstheme="minorHAnsi"/>
              <w:sz w:val="24"/>
              <w:szCs w:val="24"/>
            </w:rPr>
          </w:pPr>
          <w:r w:rsidRPr="008D1883">
            <w:rPr>
              <w:rFonts w:asciiTheme="minorHAnsi" w:hAnsiTheme="minorHAnsi" w:cstheme="minorHAnsi"/>
              <w:sz w:val="24"/>
              <w:szCs w:val="24"/>
            </w:rPr>
            <w:t>Table of Contents</w:t>
          </w:r>
        </w:p>
        <w:p w14:paraId="0664D327" w14:textId="0FEFA9D9" w:rsidR="009655D1" w:rsidRPr="008D1883" w:rsidRDefault="00ED6BFB">
          <w:pPr>
            <w:pStyle w:val="TOC2"/>
            <w:tabs>
              <w:tab w:val="right" w:leader="dot" w:pos="12950"/>
            </w:tabs>
            <w:rPr>
              <w:rFonts w:eastAsiaTheme="minorEastAsia" w:cstheme="minorHAnsi"/>
              <w:noProof/>
              <w:sz w:val="24"/>
              <w:szCs w:val="24"/>
            </w:rPr>
          </w:pPr>
          <w:r w:rsidRPr="008D1883">
            <w:rPr>
              <w:rFonts w:cstheme="minorHAnsi"/>
              <w:sz w:val="24"/>
              <w:szCs w:val="24"/>
            </w:rPr>
            <w:fldChar w:fldCharType="begin"/>
          </w:r>
          <w:r w:rsidRPr="008D1883">
            <w:rPr>
              <w:rFonts w:cstheme="minorHAnsi"/>
              <w:sz w:val="24"/>
              <w:szCs w:val="24"/>
            </w:rPr>
            <w:instrText xml:space="preserve"> TOC \o "1-3" \h \z \u </w:instrText>
          </w:r>
          <w:r w:rsidRPr="008D1883">
            <w:rPr>
              <w:rFonts w:cstheme="minorHAnsi"/>
              <w:sz w:val="24"/>
              <w:szCs w:val="24"/>
            </w:rPr>
            <w:fldChar w:fldCharType="separate"/>
          </w:r>
          <w:hyperlink w:anchor="_Toc131668188" w:history="1">
            <w:r w:rsidR="009655D1" w:rsidRPr="008D1883">
              <w:rPr>
                <w:rStyle w:val="Hyperlink"/>
                <w:rFonts w:cstheme="minorHAnsi"/>
                <w:noProof/>
                <w:sz w:val="24"/>
                <w:szCs w:val="24"/>
              </w:rPr>
              <w:t>KEY INSTITUTIONS/</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_Toc131668188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2</w:t>
            </w:r>
            <w:r w:rsidR="009655D1" w:rsidRPr="008D1883">
              <w:rPr>
                <w:rFonts w:cstheme="minorHAnsi"/>
                <w:noProof/>
                <w:webHidden/>
                <w:sz w:val="24"/>
                <w:szCs w:val="24"/>
              </w:rPr>
              <w:fldChar w:fldCharType="end"/>
            </w:r>
          </w:hyperlink>
        </w:p>
        <w:p w14:paraId="6505314B" w14:textId="063A8FEB" w:rsidR="009655D1" w:rsidRPr="008D1883" w:rsidRDefault="00000000">
          <w:pPr>
            <w:pStyle w:val="TOC2"/>
            <w:tabs>
              <w:tab w:val="right" w:leader="dot" w:pos="12950"/>
            </w:tabs>
            <w:rPr>
              <w:rFonts w:eastAsiaTheme="minorEastAsia" w:cstheme="minorHAnsi"/>
              <w:noProof/>
              <w:sz w:val="24"/>
              <w:szCs w:val="24"/>
            </w:rPr>
          </w:pPr>
          <w:hyperlink w:anchor="_Toc131668189" w:history="1">
            <w:r w:rsidR="009655D1" w:rsidRPr="008D1883">
              <w:rPr>
                <w:rStyle w:val="Hyperlink"/>
                <w:rFonts w:cstheme="minorHAnsi"/>
                <w:noProof/>
                <w:sz w:val="24"/>
                <w:szCs w:val="24"/>
              </w:rPr>
              <w:t>INSTITUTIONAL TERMS</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_Toc131668189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2</w:t>
            </w:r>
            <w:r w:rsidR="009655D1" w:rsidRPr="008D1883">
              <w:rPr>
                <w:rFonts w:cstheme="minorHAnsi"/>
                <w:noProof/>
                <w:webHidden/>
                <w:sz w:val="24"/>
                <w:szCs w:val="24"/>
              </w:rPr>
              <w:fldChar w:fldCharType="end"/>
            </w:r>
          </w:hyperlink>
        </w:p>
        <w:p w14:paraId="1340F7F2" w14:textId="674671DE" w:rsidR="009655D1" w:rsidRPr="008D1883" w:rsidRDefault="00000000">
          <w:pPr>
            <w:pStyle w:val="TOC2"/>
            <w:tabs>
              <w:tab w:val="right" w:leader="dot" w:pos="12950"/>
            </w:tabs>
            <w:rPr>
              <w:rFonts w:eastAsiaTheme="minorEastAsia" w:cstheme="minorHAnsi"/>
              <w:noProof/>
              <w:sz w:val="24"/>
              <w:szCs w:val="24"/>
            </w:rPr>
          </w:pPr>
          <w:hyperlink w:anchor="_Toc131668190" w:history="1">
            <w:r w:rsidR="009655D1" w:rsidRPr="008D1883">
              <w:rPr>
                <w:rStyle w:val="Hyperlink"/>
                <w:rFonts w:cstheme="minorHAnsi"/>
                <w:noProof/>
                <w:sz w:val="24"/>
                <w:szCs w:val="24"/>
              </w:rPr>
              <w:t>PRE-DEPARTURE ASSISTANCE AND INTERNATIONAL TRAVEL</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_Toc131668190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5</w:t>
            </w:r>
            <w:r w:rsidR="009655D1" w:rsidRPr="008D1883">
              <w:rPr>
                <w:rFonts w:cstheme="minorHAnsi"/>
                <w:noProof/>
                <w:webHidden/>
                <w:sz w:val="24"/>
                <w:szCs w:val="24"/>
              </w:rPr>
              <w:fldChar w:fldCharType="end"/>
            </w:r>
          </w:hyperlink>
        </w:p>
        <w:p w14:paraId="3E74AF65" w14:textId="3B749C0C" w:rsidR="009655D1" w:rsidRPr="008D1883" w:rsidRDefault="00000000">
          <w:pPr>
            <w:pStyle w:val="TOC2"/>
            <w:tabs>
              <w:tab w:val="right" w:leader="dot" w:pos="12950"/>
            </w:tabs>
            <w:rPr>
              <w:rFonts w:eastAsiaTheme="minorEastAsia" w:cstheme="minorHAnsi"/>
              <w:noProof/>
              <w:sz w:val="24"/>
              <w:szCs w:val="24"/>
            </w:rPr>
          </w:pPr>
          <w:hyperlink w:anchor="_Toc131668191" w:history="1">
            <w:r w:rsidR="009655D1" w:rsidRPr="008D1883">
              <w:rPr>
                <w:rStyle w:val="Hyperlink"/>
                <w:rFonts w:cstheme="minorHAnsi"/>
                <w:noProof/>
                <w:sz w:val="24"/>
                <w:szCs w:val="24"/>
              </w:rPr>
              <w:t>TRAVEL/TRANSPORTATION  (DOMESTIC)</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_Toc131668191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9</w:t>
            </w:r>
            <w:r w:rsidR="009655D1" w:rsidRPr="008D1883">
              <w:rPr>
                <w:rFonts w:cstheme="minorHAnsi"/>
                <w:noProof/>
                <w:webHidden/>
                <w:sz w:val="24"/>
                <w:szCs w:val="24"/>
              </w:rPr>
              <w:fldChar w:fldCharType="end"/>
            </w:r>
          </w:hyperlink>
        </w:p>
        <w:p w14:paraId="1D797D2D" w14:textId="43DC962F" w:rsidR="009655D1" w:rsidRPr="008D1883" w:rsidRDefault="00000000">
          <w:pPr>
            <w:pStyle w:val="TOC2"/>
            <w:tabs>
              <w:tab w:val="right" w:leader="dot" w:pos="12950"/>
            </w:tabs>
            <w:rPr>
              <w:rFonts w:eastAsiaTheme="minorEastAsia" w:cstheme="minorHAnsi"/>
              <w:noProof/>
              <w:sz w:val="24"/>
              <w:szCs w:val="24"/>
            </w:rPr>
          </w:pPr>
          <w:hyperlink w:anchor="_Toc131668192" w:history="1">
            <w:r w:rsidR="009655D1" w:rsidRPr="008D1883">
              <w:rPr>
                <w:rStyle w:val="Hyperlink"/>
                <w:rFonts w:cstheme="minorHAnsi"/>
                <w:noProof/>
                <w:sz w:val="24"/>
                <w:szCs w:val="24"/>
              </w:rPr>
              <w:t>ROLE OF THE RESETTLEMENT AGENCY</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_Toc131668192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12</w:t>
            </w:r>
            <w:r w:rsidR="009655D1" w:rsidRPr="008D1883">
              <w:rPr>
                <w:rFonts w:cstheme="minorHAnsi"/>
                <w:noProof/>
                <w:webHidden/>
                <w:sz w:val="24"/>
                <w:szCs w:val="24"/>
              </w:rPr>
              <w:fldChar w:fldCharType="end"/>
            </w:r>
          </w:hyperlink>
        </w:p>
        <w:p w14:paraId="58C3E5C3" w14:textId="73A16C20" w:rsidR="009655D1" w:rsidRPr="008D1883" w:rsidRDefault="00000000">
          <w:pPr>
            <w:pStyle w:val="TOC2"/>
            <w:tabs>
              <w:tab w:val="right" w:leader="dot" w:pos="12950"/>
            </w:tabs>
            <w:rPr>
              <w:rFonts w:eastAsiaTheme="minorEastAsia" w:cstheme="minorHAnsi"/>
              <w:noProof/>
              <w:sz w:val="24"/>
              <w:szCs w:val="24"/>
            </w:rPr>
          </w:pPr>
          <w:hyperlink w:anchor="_Toc131668193" w:history="1">
            <w:r w:rsidR="009655D1" w:rsidRPr="008D1883">
              <w:rPr>
                <w:rStyle w:val="Hyperlink"/>
                <w:rFonts w:cstheme="minorHAnsi"/>
                <w:noProof/>
                <w:sz w:val="24"/>
                <w:szCs w:val="24"/>
              </w:rPr>
              <w:t>COMMUNITY SERVICES/ YOUR NEW COMMUNITY</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_Toc131668193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15</w:t>
            </w:r>
            <w:r w:rsidR="009655D1" w:rsidRPr="008D1883">
              <w:rPr>
                <w:rFonts w:cstheme="minorHAnsi"/>
                <w:noProof/>
                <w:webHidden/>
                <w:sz w:val="24"/>
                <w:szCs w:val="24"/>
              </w:rPr>
              <w:fldChar w:fldCharType="end"/>
            </w:r>
          </w:hyperlink>
        </w:p>
        <w:p w14:paraId="6E524F71" w14:textId="1ADE1FBE" w:rsidR="009655D1" w:rsidRPr="008D1883" w:rsidRDefault="00000000">
          <w:pPr>
            <w:pStyle w:val="TOC2"/>
            <w:tabs>
              <w:tab w:val="right" w:leader="dot" w:pos="12950"/>
            </w:tabs>
            <w:rPr>
              <w:rFonts w:eastAsiaTheme="minorEastAsia" w:cstheme="minorHAnsi"/>
              <w:noProof/>
              <w:sz w:val="24"/>
              <w:szCs w:val="24"/>
            </w:rPr>
          </w:pPr>
          <w:hyperlink w:anchor="_Toc131668194" w:history="1">
            <w:r w:rsidR="009655D1" w:rsidRPr="008D1883">
              <w:rPr>
                <w:rStyle w:val="Hyperlink"/>
                <w:rFonts w:cstheme="minorHAnsi"/>
                <w:noProof/>
                <w:sz w:val="24"/>
                <w:szCs w:val="24"/>
              </w:rPr>
              <w:t>PUBLIC ASSISTANCE</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_Toc131668194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17</w:t>
            </w:r>
            <w:r w:rsidR="009655D1" w:rsidRPr="008D1883">
              <w:rPr>
                <w:rFonts w:cstheme="minorHAnsi"/>
                <w:noProof/>
                <w:webHidden/>
                <w:sz w:val="24"/>
                <w:szCs w:val="24"/>
              </w:rPr>
              <w:fldChar w:fldCharType="end"/>
            </w:r>
          </w:hyperlink>
        </w:p>
        <w:p w14:paraId="66BE8794" w14:textId="4C1CF0B7" w:rsidR="009655D1" w:rsidRPr="008D1883" w:rsidRDefault="00000000">
          <w:pPr>
            <w:pStyle w:val="TOC2"/>
            <w:tabs>
              <w:tab w:val="right" w:leader="dot" w:pos="12950"/>
            </w:tabs>
            <w:rPr>
              <w:rFonts w:eastAsiaTheme="minorEastAsia" w:cstheme="minorHAnsi"/>
              <w:noProof/>
              <w:sz w:val="24"/>
              <w:szCs w:val="24"/>
            </w:rPr>
          </w:pPr>
          <w:hyperlink w:anchor="_Toc131668195" w:history="1">
            <w:r w:rsidR="009655D1" w:rsidRPr="008D1883">
              <w:rPr>
                <w:rStyle w:val="Hyperlink"/>
                <w:rFonts w:cstheme="minorHAnsi"/>
                <w:noProof/>
                <w:sz w:val="24"/>
                <w:szCs w:val="24"/>
              </w:rPr>
              <w:t>HOUSING</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_Toc131668195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18</w:t>
            </w:r>
            <w:r w:rsidR="009655D1" w:rsidRPr="008D1883">
              <w:rPr>
                <w:rFonts w:cstheme="minorHAnsi"/>
                <w:noProof/>
                <w:webHidden/>
                <w:sz w:val="24"/>
                <w:szCs w:val="24"/>
              </w:rPr>
              <w:fldChar w:fldCharType="end"/>
            </w:r>
          </w:hyperlink>
        </w:p>
        <w:p w14:paraId="36641767" w14:textId="22B95CF4" w:rsidR="009655D1" w:rsidRPr="008D1883" w:rsidRDefault="00000000">
          <w:pPr>
            <w:pStyle w:val="TOC2"/>
            <w:tabs>
              <w:tab w:val="right" w:leader="dot" w:pos="12950"/>
            </w:tabs>
            <w:rPr>
              <w:rFonts w:eastAsiaTheme="minorEastAsia" w:cstheme="minorHAnsi"/>
              <w:noProof/>
              <w:sz w:val="24"/>
              <w:szCs w:val="24"/>
            </w:rPr>
          </w:pPr>
          <w:hyperlink w:anchor="_Toc131668196" w:history="1">
            <w:r w:rsidR="009655D1" w:rsidRPr="008D1883">
              <w:rPr>
                <w:rStyle w:val="Hyperlink"/>
                <w:rFonts w:cstheme="minorHAnsi"/>
                <w:noProof/>
                <w:sz w:val="24"/>
                <w:szCs w:val="24"/>
              </w:rPr>
              <w:t>HEALTH/ HYGIENE</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_Toc131668196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21</w:t>
            </w:r>
            <w:r w:rsidR="009655D1" w:rsidRPr="008D1883">
              <w:rPr>
                <w:rFonts w:cstheme="minorHAnsi"/>
                <w:noProof/>
                <w:webHidden/>
                <w:sz w:val="24"/>
                <w:szCs w:val="24"/>
              </w:rPr>
              <w:fldChar w:fldCharType="end"/>
            </w:r>
          </w:hyperlink>
        </w:p>
        <w:p w14:paraId="38E28DB4" w14:textId="11A025BB" w:rsidR="009655D1" w:rsidRPr="008D1883" w:rsidRDefault="00000000">
          <w:pPr>
            <w:pStyle w:val="TOC2"/>
            <w:tabs>
              <w:tab w:val="right" w:leader="dot" w:pos="12950"/>
            </w:tabs>
            <w:rPr>
              <w:rFonts w:eastAsiaTheme="minorEastAsia" w:cstheme="minorHAnsi"/>
              <w:noProof/>
              <w:sz w:val="24"/>
              <w:szCs w:val="24"/>
            </w:rPr>
          </w:pPr>
          <w:hyperlink w:anchor="_Toc131668197" w:history="1">
            <w:r w:rsidR="009655D1" w:rsidRPr="008D1883">
              <w:rPr>
                <w:rStyle w:val="Hyperlink"/>
                <w:rFonts w:cstheme="minorHAnsi"/>
                <w:noProof/>
                <w:sz w:val="24"/>
                <w:szCs w:val="24"/>
              </w:rPr>
              <w:t>EDUCATION/ LEARNING ENGLISH</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_Toc131668197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25</w:t>
            </w:r>
            <w:r w:rsidR="009655D1" w:rsidRPr="008D1883">
              <w:rPr>
                <w:rFonts w:cstheme="minorHAnsi"/>
                <w:noProof/>
                <w:webHidden/>
                <w:sz w:val="24"/>
                <w:szCs w:val="24"/>
              </w:rPr>
              <w:fldChar w:fldCharType="end"/>
            </w:r>
          </w:hyperlink>
        </w:p>
        <w:p w14:paraId="66631093" w14:textId="320FA872" w:rsidR="009655D1" w:rsidRPr="008D1883" w:rsidRDefault="00000000">
          <w:pPr>
            <w:pStyle w:val="TOC2"/>
            <w:tabs>
              <w:tab w:val="right" w:leader="dot" w:pos="12950"/>
            </w:tabs>
            <w:rPr>
              <w:rFonts w:eastAsiaTheme="minorEastAsia" w:cstheme="minorHAnsi"/>
              <w:noProof/>
              <w:sz w:val="24"/>
              <w:szCs w:val="24"/>
            </w:rPr>
          </w:pPr>
          <w:hyperlink w:anchor="_Toc131668198" w:history="1">
            <w:r w:rsidR="009655D1" w:rsidRPr="008D1883">
              <w:rPr>
                <w:rStyle w:val="Hyperlink"/>
                <w:rFonts w:cstheme="minorHAnsi"/>
                <w:noProof/>
                <w:sz w:val="24"/>
                <w:szCs w:val="24"/>
              </w:rPr>
              <w:t>EMPLOYMENT</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_Toc131668198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28</w:t>
            </w:r>
            <w:r w:rsidR="009655D1" w:rsidRPr="008D1883">
              <w:rPr>
                <w:rFonts w:cstheme="minorHAnsi"/>
                <w:noProof/>
                <w:webHidden/>
                <w:sz w:val="24"/>
                <w:szCs w:val="24"/>
              </w:rPr>
              <w:fldChar w:fldCharType="end"/>
            </w:r>
          </w:hyperlink>
        </w:p>
        <w:p w14:paraId="017FBD9C" w14:textId="1AFCF336" w:rsidR="009655D1" w:rsidRPr="008D1883" w:rsidRDefault="00000000">
          <w:pPr>
            <w:pStyle w:val="TOC2"/>
            <w:tabs>
              <w:tab w:val="right" w:leader="dot" w:pos="12950"/>
            </w:tabs>
            <w:rPr>
              <w:rFonts w:eastAsiaTheme="minorEastAsia" w:cstheme="minorHAnsi"/>
              <w:noProof/>
              <w:sz w:val="24"/>
              <w:szCs w:val="24"/>
            </w:rPr>
          </w:pPr>
          <w:hyperlink w:anchor="_Toc131668199" w:history="1">
            <w:r w:rsidR="009655D1" w:rsidRPr="008D1883">
              <w:rPr>
                <w:rStyle w:val="Hyperlink"/>
                <w:rFonts w:cstheme="minorHAnsi"/>
                <w:noProof/>
                <w:sz w:val="24"/>
                <w:szCs w:val="24"/>
              </w:rPr>
              <w:t>NEWCOMER RIGHTS AND RESPONSIBILITIES</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_Toc131668199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32</w:t>
            </w:r>
            <w:r w:rsidR="009655D1" w:rsidRPr="008D1883">
              <w:rPr>
                <w:rFonts w:cstheme="minorHAnsi"/>
                <w:noProof/>
                <w:webHidden/>
                <w:sz w:val="24"/>
                <w:szCs w:val="24"/>
              </w:rPr>
              <w:fldChar w:fldCharType="end"/>
            </w:r>
          </w:hyperlink>
        </w:p>
        <w:p w14:paraId="1C99B3DC" w14:textId="470F39E1" w:rsidR="009655D1" w:rsidRPr="008D1883" w:rsidRDefault="00000000">
          <w:pPr>
            <w:pStyle w:val="TOC2"/>
            <w:tabs>
              <w:tab w:val="right" w:leader="dot" w:pos="12950"/>
            </w:tabs>
            <w:rPr>
              <w:rFonts w:eastAsiaTheme="minorEastAsia" w:cstheme="minorHAnsi"/>
              <w:noProof/>
              <w:sz w:val="24"/>
              <w:szCs w:val="24"/>
            </w:rPr>
          </w:pPr>
          <w:hyperlink w:anchor="_Toc131668200" w:history="1">
            <w:r w:rsidR="009655D1" w:rsidRPr="008D1883">
              <w:rPr>
                <w:rStyle w:val="Hyperlink"/>
                <w:rFonts w:cstheme="minorHAnsi"/>
                <w:noProof/>
                <w:sz w:val="24"/>
                <w:szCs w:val="24"/>
              </w:rPr>
              <w:t>U.S. LAWS</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_Toc131668200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33</w:t>
            </w:r>
            <w:r w:rsidR="009655D1" w:rsidRPr="008D1883">
              <w:rPr>
                <w:rFonts w:cstheme="minorHAnsi"/>
                <w:noProof/>
                <w:webHidden/>
                <w:sz w:val="24"/>
                <w:szCs w:val="24"/>
              </w:rPr>
              <w:fldChar w:fldCharType="end"/>
            </w:r>
          </w:hyperlink>
        </w:p>
        <w:p w14:paraId="4F95BC83" w14:textId="736E6F81" w:rsidR="009655D1" w:rsidRPr="008D1883" w:rsidRDefault="00000000">
          <w:pPr>
            <w:pStyle w:val="TOC2"/>
            <w:tabs>
              <w:tab w:val="right" w:leader="dot" w:pos="12950"/>
            </w:tabs>
            <w:rPr>
              <w:rFonts w:eastAsiaTheme="minorEastAsia" w:cstheme="minorHAnsi"/>
              <w:noProof/>
              <w:sz w:val="24"/>
              <w:szCs w:val="24"/>
            </w:rPr>
          </w:pPr>
          <w:hyperlink w:anchor="_Toc131668201" w:history="1">
            <w:r w:rsidR="009655D1" w:rsidRPr="008D1883">
              <w:rPr>
                <w:rStyle w:val="Hyperlink"/>
                <w:rFonts w:cstheme="minorHAnsi"/>
                <w:noProof/>
                <w:sz w:val="24"/>
                <w:szCs w:val="24"/>
              </w:rPr>
              <w:t>CULTURAL ADJUSTMENT</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_Toc131668201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40</w:t>
            </w:r>
            <w:r w:rsidR="009655D1" w:rsidRPr="008D1883">
              <w:rPr>
                <w:rFonts w:cstheme="minorHAnsi"/>
                <w:noProof/>
                <w:webHidden/>
                <w:sz w:val="24"/>
                <w:szCs w:val="24"/>
              </w:rPr>
              <w:fldChar w:fldCharType="end"/>
            </w:r>
          </w:hyperlink>
        </w:p>
        <w:p w14:paraId="3E6DDEC5" w14:textId="3B653952" w:rsidR="009655D1" w:rsidRPr="008D1883" w:rsidRDefault="00000000">
          <w:pPr>
            <w:pStyle w:val="TOC2"/>
            <w:tabs>
              <w:tab w:val="right" w:leader="dot" w:pos="12950"/>
            </w:tabs>
            <w:rPr>
              <w:rFonts w:eastAsiaTheme="minorEastAsia" w:cstheme="minorHAnsi"/>
              <w:noProof/>
              <w:sz w:val="24"/>
              <w:szCs w:val="24"/>
            </w:rPr>
          </w:pPr>
          <w:hyperlink w:anchor="_Toc131668202" w:history="1">
            <w:r w:rsidR="009655D1" w:rsidRPr="008D1883">
              <w:rPr>
                <w:rStyle w:val="Hyperlink"/>
                <w:rFonts w:cstheme="minorHAnsi"/>
                <w:noProof/>
                <w:sz w:val="24"/>
                <w:szCs w:val="24"/>
              </w:rPr>
              <w:t>SAFETY</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_Toc131668202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44</w:t>
            </w:r>
            <w:r w:rsidR="009655D1" w:rsidRPr="008D1883">
              <w:rPr>
                <w:rFonts w:cstheme="minorHAnsi"/>
                <w:noProof/>
                <w:webHidden/>
                <w:sz w:val="24"/>
                <w:szCs w:val="24"/>
              </w:rPr>
              <w:fldChar w:fldCharType="end"/>
            </w:r>
          </w:hyperlink>
        </w:p>
        <w:p w14:paraId="18080063" w14:textId="14AB1748" w:rsidR="009655D1" w:rsidRPr="008D1883" w:rsidRDefault="00000000">
          <w:pPr>
            <w:pStyle w:val="TOC2"/>
            <w:tabs>
              <w:tab w:val="right" w:leader="dot" w:pos="12950"/>
            </w:tabs>
            <w:rPr>
              <w:rFonts w:eastAsiaTheme="minorEastAsia" w:cstheme="minorHAnsi"/>
              <w:noProof/>
              <w:sz w:val="24"/>
              <w:szCs w:val="24"/>
            </w:rPr>
          </w:pPr>
          <w:hyperlink w:anchor="_Toc131668203" w:history="1">
            <w:r w:rsidR="009655D1" w:rsidRPr="008D1883">
              <w:rPr>
                <w:rStyle w:val="Hyperlink"/>
                <w:rFonts w:cstheme="minorHAnsi"/>
                <w:noProof/>
                <w:sz w:val="24"/>
                <w:szCs w:val="24"/>
              </w:rPr>
              <w:t>BUDGETING AND PERSONAL SAFETY</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_Toc131668203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47</w:t>
            </w:r>
            <w:r w:rsidR="009655D1" w:rsidRPr="008D1883">
              <w:rPr>
                <w:rFonts w:cstheme="minorHAnsi"/>
                <w:noProof/>
                <w:webHidden/>
                <w:sz w:val="24"/>
                <w:szCs w:val="24"/>
              </w:rPr>
              <w:fldChar w:fldCharType="end"/>
            </w:r>
          </w:hyperlink>
        </w:p>
        <w:p w14:paraId="0603A11F" w14:textId="244BFC5A" w:rsidR="009655D1" w:rsidRPr="008D1883" w:rsidRDefault="00000000">
          <w:pPr>
            <w:pStyle w:val="TOC2"/>
            <w:tabs>
              <w:tab w:val="right" w:leader="dot" w:pos="12950"/>
            </w:tabs>
            <w:rPr>
              <w:rFonts w:eastAsiaTheme="minorEastAsia" w:cstheme="minorHAnsi"/>
              <w:noProof/>
              <w:sz w:val="24"/>
              <w:szCs w:val="24"/>
            </w:rPr>
          </w:pPr>
          <w:hyperlink w:anchor="_Toc131668204" w:history="1">
            <w:r w:rsidR="009655D1" w:rsidRPr="008D1883">
              <w:rPr>
                <w:rStyle w:val="Hyperlink"/>
                <w:rFonts w:cstheme="minorHAnsi"/>
                <w:noProof/>
                <w:sz w:val="24"/>
                <w:szCs w:val="24"/>
              </w:rPr>
              <w:t>DIGITAL TECHNOLOGY AND LITERACY</w:t>
            </w:r>
            <w:r w:rsidR="009655D1" w:rsidRPr="008D1883">
              <w:rPr>
                <w:rFonts w:cstheme="minorHAnsi"/>
                <w:noProof/>
                <w:webHidden/>
                <w:sz w:val="24"/>
                <w:szCs w:val="24"/>
              </w:rPr>
              <w:tab/>
            </w:r>
            <w:r w:rsidR="009655D1" w:rsidRPr="008D1883">
              <w:rPr>
                <w:rFonts w:cstheme="minorHAnsi"/>
                <w:noProof/>
                <w:webHidden/>
                <w:sz w:val="24"/>
                <w:szCs w:val="24"/>
              </w:rPr>
              <w:fldChar w:fldCharType="begin"/>
            </w:r>
            <w:r w:rsidR="009655D1" w:rsidRPr="008D1883">
              <w:rPr>
                <w:rFonts w:cstheme="minorHAnsi"/>
                <w:noProof/>
                <w:webHidden/>
                <w:sz w:val="24"/>
                <w:szCs w:val="24"/>
              </w:rPr>
              <w:instrText xml:space="preserve"> PAGEREF _Toc131668204 \h </w:instrText>
            </w:r>
            <w:r w:rsidR="009655D1" w:rsidRPr="008D1883">
              <w:rPr>
                <w:rFonts w:cstheme="minorHAnsi"/>
                <w:noProof/>
                <w:webHidden/>
                <w:sz w:val="24"/>
                <w:szCs w:val="24"/>
              </w:rPr>
            </w:r>
            <w:r w:rsidR="009655D1" w:rsidRPr="008D1883">
              <w:rPr>
                <w:rFonts w:cstheme="minorHAnsi"/>
                <w:noProof/>
                <w:webHidden/>
                <w:sz w:val="24"/>
                <w:szCs w:val="24"/>
              </w:rPr>
              <w:fldChar w:fldCharType="separate"/>
            </w:r>
            <w:r w:rsidR="00011317">
              <w:rPr>
                <w:rFonts w:cstheme="minorHAnsi"/>
                <w:noProof/>
                <w:webHidden/>
                <w:sz w:val="24"/>
                <w:szCs w:val="24"/>
              </w:rPr>
              <w:t>50</w:t>
            </w:r>
            <w:r w:rsidR="009655D1" w:rsidRPr="008D1883">
              <w:rPr>
                <w:rFonts w:cstheme="minorHAnsi"/>
                <w:noProof/>
                <w:webHidden/>
                <w:sz w:val="24"/>
                <w:szCs w:val="24"/>
              </w:rPr>
              <w:fldChar w:fldCharType="end"/>
            </w:r>
          </w:hyperlink>
        </w:p>
        <w:p w14:paraId="57B780B8" w14:textId="5448DCDB" w:rsidR="00ED6BFB" w:rsidRPr="008D1883" w:rsidRDefault="00ED6BFB">
          <w:pPr>
            <w:rPr>
              <w:rFonts w:cstheme="minorHAnsi"/>
              <w:sz w:val="24"/>
              <w:szCs w:val="24"/>
            </w:rPr>
          </w:pPr>
          <w:r w:rsidRPr="008D1883">
            <w:rPr>
              <w:rFonts w:cstheme="minorHAnsi"/>
              <w:b/>
              <w:bCs/>
              <w:noProof/>
              <w:sz w:val="24"/>
              <w:szCs w:val="24"/>
            </w:rPr>
            <w:fldChar w:fldCharType="end"/>
          </w:r>
        </w:p>
      </w:sdtContent>
    </w:sdt>
    <w:p w14:paraId="37111FCD" w14:textId="77777777" w:rsidR="004F3AEE" w:rsidRPr="008D1883" w:rsidRDefault="004F3AEE" w:rsidP="004F3AEE">
      <w:pPr>
        <w:rPr>
          <w:rFonts w:cstheme="minorHAnsi"/>
          <w:sz w:val="24"/>
          <w:szCs w:val="24"/>
        </w:rPr>
      </w:pPr>
    </w:p>
    <w:p w14:paraId="7ACC61C2" w14:textId="77777777" w:rsidR="00ED6BFB" w:rsidRPr="008D1883" w:rsidRDefault="00ED6BFB" w:rsidP="004F3AEE">
      <w:pPr>
        <w:rPr>
          <w:rFonts w:cstheme="minorHAnsi"/>
          <w:sz w:val="24"/>
          <w:szCs w:val="24"/>
        </w:rPr>
      </w:pPr>
    </w:p>
    <w:p w14:paraId="0DCF5920" w14:textId="77777777" w:rsidR="00ED6BFB" w:rsidRPr="008D1883" w:rsidRDefault="00ED6BFB" w:rsidP="004F3AEE">
      <w:pPr>
        <w:rPr>
          <w:rFonts w:cstheme="minorHAnsi"/>
          <w:sz w:val="24"/>
          <w:szCs w:val="24"/>
        </w:rPr>
      </w:pPr>
    </w:p>
    <w:p w14:paraId="3E54BB69" w14:textId="77777777" w:rsidR="00ED6BFB" w:rsidRPr="008D1883" w:rsidRDefault="00ED6BFB" w:rsidP="004F3AEE">
      <w:pPr>
        <w:rPr>
          <w:rFonts w:cstheme="minorHAnsi"/>
          <w:sz w:val="24"/>
          <w:szCs w:val="24"/>
        </w:rPr>
      </w:pPr>
    </w:p>
    <w:p w14:paraId="1E973FC2" w14:textId="5F294C68" w:rsidR="006E3A9E" w:rsidRPr="008D1883" w:rsidRDefault="00DE36DA" w:rsidP="006E3A9E">
      <w:pPr>
        <w:jc w:val="center"/>
        <w:rPr>
          <w:rFonts w:cstheme="minorHAnsi"/>
          <w:b/>
          <w:sz w:val="24"/>
          <w:szCs w:val="24"/>
        </w:rPr>
      </w:pPr>
      <w:r w:rsidRPr="008D1883">
        <w:rPr>
          <w:rFonts w:cstheme="minorHAnsi"/>
          <w:sz w:val="24"/>
          <w:szCs w:val="24"/>
        </w:rPr>
        <w:t xml:space="preserve">Cultural Orientation Glossary - </w:t>
      </w:r>
      <w:r w:rsidR="004F3AEE" w:rsidRPr="008D1883">
        <w:rPr>
          <w:rFonts w:cstheme="minorHAnsi"/>
          <w:sz w:val="24"/>
          <w:szCs w:val="24"/>
        </w:rPr>
        <w:t>English</w:t>
      </w: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8D1883" w14:paraId="0F4FE21C" w14:textId="596AD7B3" w:rsidTr="00ED6BFB">
        <w:trPr>
          <w:trHeight w:val="390"/>
          <w:jc w:val="center"/>
        </w:trPr>
        <w:tc>
          <w:tcPr>
            <w:tcW w:w="3055" w:type="dxa"/>
            <w:shd w:val="clear" w:color="auto" w:fill="BDD6EE" w:themeFill="accent1" w:themeFillTint="66"/>
            <w:noWrap/>
            <w:vAlign w:val="bottom"/>
            <w:hideMark/>
          </w:tcPr>
          <w:p w14:paraId="3F2FC2B4" w14:textId="12F2E737" w:rsidR="004F3AEE" w:rsidRPr="008D1883" w:rsidRDefault="004F3AEE" w:rsidP="002D0F16">
            <w:pPr>
              <w:spacing w:after="0" w:line="240" w:lineRule="auto"/>
              <w:jc w:val="center"/>
              <w:rPr>
                <w:rFonts w:eastAsia="Times New Roman" w:cstheme="minorHAnsi"/>
                <w:sz w:val="24"/>
                <w:szCs w:val="24"/>
              </w:rPr>
            </w:pPr>
            <w:r w:rsidRPr="008D1883">
              <w:rPr>
                <w:rFonts w:eastAsia="Times New Roman" w:cstheme="minorHAnsi"/>
                <w:b/>
                <w:bCs/>
                <w:sz w:val="24"/>
                <w:szCs w:val="24"/>
              </w:rPr>
              <w:t>Category</w:t>
            </w:r>
          </w:p>
        </w:tc>
        <w:tc>
          <w:tcPr>
            <w:tcW w:w="3780" w:type="dxa"/>
            <w:shd w:val="clear" w:color="000000" w:fill="BDD7EE"/>
            <w:vAlign w:val="center"/>
            <w:hideMark/>
          </w:tcPr>
          <w:p w14:paraId="264D4DFB" w14:textId="77777777" w:rsidR="004F3AEE" w:rsidRPr="008D1883" w:rsidRDefault="004F3AEE" w:rsidP="006769B5">
            <w:pPr>
              <w:spacing w:after="0" w:line="240" w:lineRule="auto"/>
              <w:jc w:val="center"/>
              <w:rPr>
                <w:rFonts w:eastAsia="Times New Roman" w:cstheme="minorHAnsi"/>
                <w:b/>
                <w:bCs/>
                <w:sz w:val="24"/>
                <w:szCs w:val="24"/>
              </w:rPr>
            </w:pPr>
            <w:r w:rsidRPr="008D1883">
              <w:rPr>
                <w:rFonts w:eastAsia="Times New Roman" w:cstheme="minorHAnsi"/>
                <w:b/>
                <w:bCs/>
                <w:sz w:val="24"/>
                <w:szCs w:val="24"/>
              </w:rPr>
              <w:t>Term</w:t>
            </w:r>
          </w:p>
        </w:tc>
        <w:tc>
          <w:tcPr>
            <w:tcW w:w="4872" w:type="dxa"/>
            <w:shd w:val="clear" w:color="000000" w:fill="BDD7EE"/>
            <w:hideMark/>
          </w:tcPr>
          <w:p w14:paraId="7EB560CF" w14:textId="77777777" w:rsidR="004F3AEE" w:rsidRPr="008D1883" w:rsidRDefault="004F3AEE" w:rsidP="006769B5">
            <w:pPr>
              <w:spacing w:after="0" w:line="240" w:lineRule="auto"/>
              <w:jc w:val="center"/>
              <w:rPr>
                <w:rFonts w:eastAsia="Times New Roman" w:cstheme="minorHAnsi"/>
                <w:b/>
                <w:bCs/>
                <w:sz w:val="24"/>
                <w:szCs w:val="24"/>
              </w:rPr>
            </w:pPr>
            <w:r w:rsidRPr="008D1883">
              <w:rPr>
                <w:rFonts w:eastAsia="Times New Roman" w:cstheme="minorHAnsi"/>
                <w:b/>
                <w:bCs/>
                <w:sz w:val="24"/>
                <w:szCs w:val="24"/>
              </w:rPr>
              <w:t>Definition</w:t>
            </w:r>
          </w:p>
        </w:tc>
      </w:tr>
      <w:tr w:rsidR="004F3AEE" w:rsidRPr="008D1883" w14:paraId="2DE254C2" w14:textId="5C780D67" w:rsidTr="00ED6BFB">
        <w:trPr>
          <w:trHeight w:val="945"/>
          <w:jc w:val="center"/>
        </w:trPr>
        <w:tc>
          <w:tcPr>
            <w:tcW w:w="3055" w:type="dxa"/>
            <w:vMerge w:val="restart"/>
            <w:shd w:val="clear" w:color="auto" w:fill="auto"/>
            <w:noWrap/>
            <w:hideMark/>
          </w:tcPr>
          <w:p w14:paraId="109558E2" w14:textId="77777777" w:rsidR="004F3AEE" w:rsidRPr="008D1883" w:rsidRDefault="004F3AEE" w:rsidP="002E2CCA">
            <w:pPr>
              <w:spacing w:after="0" w:line="240" w:lineRule="auto"/>
              <w:jc w:val="center"/>
              <w:rPr>
                <w:rFonts w:eastAsia="Times New Roman" w:cstheme="minorHAnsi"/>
                <w:b/>
                <w:bCs/>
                <w:sz w:val="24"/>
                <w:szCs w:val="24"/>
              </w:rPr>
            </w:pPr>
          </w:p>
          <w:p w14:paraId="68618B09" w14:textId="54C2B62A" w:rsidR="004F3AEE" w:rsidRPr="008D1883" w:rsidRDefault="004F3AEE" w:rsidP="00ED6BFB">
            <w:pPr>
              <w:pStyle w:val="Heading2"/>
              <w:rPr>
                <w:rFonts w:asciiTheme="minorHAnsi" w:hAnsiTheme="minorHAnsi" w:cstheme="minorHAnsi"/>
              </w:rPr>
            </w:pPr>
            <w:bookmarkStart w:id="0" w:name="_Toc131668188"/>
            <w:r w:rsidRPr="008D1883">
              <w:rPr>
                <w:rFonts w:asciiTheme="minorHAnsi" w:hAnsiTheme="minorHAnsi" w:cstheme="minorHAnsi"/>
              </w:rPr>
              <w:t>KEY INSTITUTIONS/</w:t>
            </w:r>
            <w:bookmarkEnd w:id="0"/>
          </w:p>
          <w:p w14:paraId="011FD9C0" w14:textId="77777777" w:rsidR="004F3AEE" w:rsidRPr="008D1883" w:rsidRDefault="004F3AEE" w:rsidP="00ED6BFB">
            <w:pPr>
              <w:pStyle w:val="Heading2"/>
              <w:rPr>
                <w:rFonts w:asciiTheme="minorHAnsi" w:hAnsiTheme="minorHAnsi" w:cstheme="minorHAnsi"/>
              </w:rPr>
            </w:pPr>
            <w:bookmarkStart w:id="1" w:name="_Toc131668189"/>
            <w:r w:rsidRPr="008D1883">
              <w:rPr>
                <w:rFonts w:asciiTheme="minorHAnsi" w:hAnsiTheme="minorHAnsi" w:cstheme="minorHAnsi"/>
              </w:rPr>
              <w:t>INSTITUTIONAL TERMS</w:t>
            </w:r>
            <w:bookmarkEnd w:id="1"/>
          </w:p>
          <w:p w14:paraId="1DBB5982" w14:textId="77777777" w:rsidR="004F3AEE" w:rsidRPr="008D1883" w:rsidRDefault="004F3AEE" w:rsidP="002E2CCA">
            <w:pPr>
              <w:spacing w:after="0" w:line="240" w:lineRule="auto"/>
              <w:jc w:val="center"/>
              <w:rPr>
                <w:rFonts w:eastAsia="Times New Roman" w:cstheme="minorHAnsi"/>
                <w:b/>
                <w:bCs/>
                <w:sz w:val="24"/>
                <w:szCs w:val="24"/>
                <w:highlight w:val="yellow"/>
              </w:rPr>
            </w:pPr>
          </w:p>
          <w:p w14:paraId="28E2BDC5" w14:textId="77777777" w:rsidR="004F3AEE" w:rsidRPr="008D1883" w:rsidRDefault="004F3AEE" w:rsidP="00A65C1A">
            <w:pPr>
              <w:spacing w:after="0" w:line="240" w:lineRule="auto"/>
              <w:jc w:val="center"/>
              <w:rPr>
                <w:rFonts w:eastAsia="Times New Roman" w:cstheme="minorHAnsi"/>
                <w:b/>
                <w:sz w:val="24"/>
                <w:szCs w:val="24"/>
                <w:lang w:val="ru-RU"/>
              </w:rPr>
            </w:pPr>
          </w:p>
          <w:p w14:paraId="5BD28F78" w14:textId="77777777" w:rsidR="004F3AEE" w:rsidRPr="008D1883" w:rsidRDefault="004F3AEE" w:rsidP="002E2CCA">
            <w:pPr>
              <w:spacing w:after="0" w:line="240" w:lineRule="auto"/>
              <w:jc w:val="center"/>
              <w:rPr>
                <w:rFonts w:eastAsia="Times New Roman" w:cstheme="minorHAnsi"/>
                <w:b/>
                <w:bCs/>
                <w:sz w:val="24"/>
                <w:szCs w:val="24"/>
                <w:lang w:val="ru-RU"/>
              </w:rPr>
            </w:pPr>
          </w:p>
          <w:p w14:paraId="3DF1496E" w14:textId="77777777" w:rsidR="004F3AEE" w:rsidRPr="008D1883" w:rsidRDefault="004F3AEE" w:rsidP="002E2CCA">
            <w:pPr>
              <w:spacing w:after="0" w:line="240" w:lineRule="auto"/>
              <w:jc w:val="center"/>
              <w:rPr>
                <w:rFonts w:eastAsia="Times New Roman" w:cstheme="minorHAnsi"/>
                <w:b/>
                <w:bCs/>
                <w:sz w:val="24"/>
                <w:szCs w:val="24"/>
                <w:lang w:val="ru-RU"/>
              </w:rPr>
            </w:pPr>
          </w:p>
          <w:p w14:paraId="6C9AE105" w14:textId="77777777" w:rsidR="004F3AEE" w:rsidRPr="008D1883" w:rsidRDefault="004F3AEE" w:rsidP="002E2CCA">
            <w:pPr>
              <w:spacing w:after="0" w:line="240" w:lineRule="auto"/>
              <w:jc w:val="center"/>
              <w:rPr>
                <w:rFonts w:eastAsia="Times New Roman" w:cstheme="minorHAnsi"/>
                <w:b/>
                <w:bCs/>
                <w:sz w:val="24"/>
                <w:szCs w:val="24"/>
                <w:lang w:val="ru-RU"/>
              </w:rPr>
            </w:pPr>
          </w:p>
          <w:p w14:paraId="06A1F7DC" w14:textId="0D9E74C8" w:rsidR="004F3AEE" w:rsidRPr="008D1883" w:rsidRDefault="004F3AEE" w:rsidP="002E2CCA">
            <w:pPr>
              <w:spacing w:after="0" w:line="240" w:lineRule="auto"/>
              <w:jc w:val="center"/>
              <w:rPr>
                <w:rFonts w:eastAsia="Times New Roman" w:cstheme="minorHAnsi"/>
                <w:b/>
                <w:bCs/>
                <w:sz w:val="24"/>
                <w:szCs w:val="24"/>
                <w:lang w:val="ru-RU"/>
              </w:rPr>
            </w:pPr>
          </w:p>
        </w:tc>
        <w:tc>
          <w:tcPr>
            <w:tcW w:w="3780" w:type="dxa"/>
            <w:shd w:val="clear" w:color="auto" w:fill="auto"/>
            <w:vAlign w:val="center"/>
            <w:hideMark/>
          </w:tcPr>
          <w:p w14:paraId="0EAE626E"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Bureau of Population, Refugees, and Migration (PRM)</w:t>
            </w:r>
          </w:p>
        </w:tc>
        <w:tc>
          <w:tcPr>
            <w:tcW w:w="4872" w:type="dxa"/>
            <w:shd w:val="clear" w:color="auto" w:fill="auto"/>
            <w:hideMark/>
          </w:tcPr>
          <w:p w14:paraId="5302CF94" w14:textId="146AC426"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Bureau of Population, Refugees, and Migration (PRM) promotes U.S. interests by providing protection, easing suffering, and resolving the plight of persecuted and forcibly displaced people around the world.</w:t>
            </w:r>
          </w:p>
        </w:tc>
      </w:tr>
      <w:tr w:rsidR="004F3AEE" w:rsidRPr="008D1883" w14:paraId="2D84BD9E" w14:textId="77777777" w:rsidTr="00ED6BFB">
        <w:trPr>
          <w:trHeight w:val="945"/>
          <w:jc w:val="center"/>
        </w:trPr>
        <w:tc>
          <w:tcPr>
            <w:tcW w:w="3055" w:type="dxa"/>
            <w:vMerge/>
            <w:shd w:val="clear" w:color="auto" w:fill="auto"/>
            <w:noWrap/>
          </w:tcPr>
          <w:p w14:paraId="29AB3F72" w14:textId="77777777" w:rsidR="004F3AEE" w:rsidRPr="008D1883" w:rsidRDefault="004F3AEE" w:rsidP="002E2CCA">
            <w:pPr>
              <w:spacing w:after="0" w:line="240" w:lineRule="auto"/>
              <w:jc w:val="center"/>
              <w:rPr>
                <w:rFonts w:eastAsia="Times New Roman" w:cstheme="minorHAnsi"/>
                <w:b/>
                <w:bCs/>
                <w:sz w:val="24"/>
                <w:szCs w:val="24"/>
                <w:lang w:val="ru-RU"/>
              </w:rPr>
            </w:pPr>
          </w:p>
        </w:tc>
        <w:tc>
          <w:tcPr>
            <w:tcW w:w="3780" w:type="dxa"/>
            <w:shd w:val="clear" w:color="auto" w:fill="auto"/>
            <w:vAlign w:val="center"/>
          </w:tcPr>
          <w:p w14:paraId="29ADC5F7" w14:textId="2E621F3E"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Child Protective Service (CPS)</w:t>
            </w:r>
          </w:p>
        </w:tc>
        <w:tc>
          <w:tcPr>
            <w:tcW w:w="4872" w:type="dxa"/>
            <w:shd w:val="clear" w:color="auto" w:fill="auto"/>
          </w:tcPr>
          <w:p w14:paraId="0A906E80" w14:textId="2435357E"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A governmental law enforcement agency in many states of the United States responsible for providing child protection, which includes responding to reports of child abuse or neglect.</w:t>
            </w:r>
          </w:p>
        </w:tc>
      </w:tr>
      <w:tr w:rsidR="00920B53" w:rsidRPr="008D1883" w14:paraId="49C16CB4" w14:textId="77777777" w:rsidTr="00AB2F4C">
        <w:trPr>
          <w:trHeight w:val="945"/>
          <w:jc w:val="center"/>
        </w:trPr>
        <w:tc>
          <w:tcPr>
            <w:tcW w:w="3055" w:type="dxa"/>
            <w:vMerge/>
            <w:shd w:val="clear" w:color="auto" w:fill="auto"/>
            <w:noWrap/>
          </w:tcPr>
          <w:p w14:paraId="67746EAA" w14:textId="77777777" w:rsidR="00920B53" w:rsidRPr="008D1883" w:rsidRDefault="00920B53" w:rsidP="00AB2F4C">
            <w:pPr>
              <w:spacing w:after="0" w:line="240" w:lineRule="auto"/>
              <w:jc w:val="center"/>
              <w:rPr>
                <w:rFonts w:eastAsia="Times New Roman" w:cstheme="minorHAnsi"/>
                <w:b/>
                <w:bCs/>
                <w:sz w:val="24"/>
                <w:szCs w:val="24"/>
                <w:lang w:val="ru-RU"/>
              </w:rPr>
            </w:pPr>
          </w:p>
        </w:tc>
        <w:tc>
          <w:tcPr>
            <w:tcW w:w="3780" w:type="dxa"/>
            <w:shd w:val="clear" w:color="auto" w:fill="auto"/>
            <w:vAlign w:val="center"/>
          </w:tcPr>
          <w:p w14:paraId="6B93924B" w14:textId="77777777" w:rsidR="00920B53" w:rsidRPr="008D1883" w:rsidRDefault="00920B53" w:rsidP="00AB2F4C">
            <w:pPr>
              <w:spacing w:after="0" w:line="240" w:lineRule="auto"/>
              <w:rPr>
                <w:rFonts w:eastAsia="Times New Roman" w:cstheme="minorHAnsi"/>
                <w:sz w:val="24"/>
                <w:szCs w:val="24"/>
              </w:rPr>
            </w:pPr>
            <w:r w:rsidRPr="008D1883">
              <w:rPr>
                <w:rFonts w:eastAsia="Times New Roman" w:cstheme="minorHAnsi"/>
                <w:sz w:val="24"/>
                <w:szCs w:val="24"/>
              </w:rPr>
              <w:t>Community Partner</w:t>
            </w:r>
          </w:p>
          <w:p w14:paraId="78C66D7C" w14:textId="295C71C9" w:rsidR="00920B53" w:rsidRPr="008D1883" w:rsidRDefault="00920B53" w:rsidP="00AB2F4C">
            <w:pPr>
              <w:spacing w:after="0" w:line="240" w:lineRule="auto"/>
              <w:rPr>
                <w:rFonts w:eastAsia="Times New Roman" w:cstheme="minorHAnsi"/>
                <w:sz w:val="24"/>
                <w:szCs w:val="24"/>
              </w:rPr>
            </w:pPr>
          </w:p>
        </w:tc>
        <w:tc>
          <w:tcPr>
            <w:tcW w:w="4872" w:type="dxa"/>
            <w:shd w:val="clear" w:color="auto" w:fill="auto"/>
            <w:vAlign w:val="center"/>
          </w:tcPr>
          <w:p w14:paraId="6BA05301" w14:textId="77777777" w:rsidR="00920B53" w:rsidRPr="008D1883" w:rsidRDefault="00920B53" w:rsidP="00920B53">
            <w:pPr>
              <w:pStyle w:val="NormalWeb"/>
              <w:spacing w:before="0" w:beforeAutospacing="0"/>
              <w:rPr>
                <w:rFonts w:asciiTheme="minorHAnsi" w:hAnsiTheme="minorHAnsi" w:cstheme="minorHAnsi"/>
              </w:rPr>
            </w:pPr>
            <w:r w:rsidRPr="008D1883">
              <w:rPr>
                <w:rFonts w:asciiTheme="minorHAnsi" w:hAnsiTheme="minorHAnsi" w:cstheme="minorHAnsi"/>
              </w:rPr>
              <w:t>The term community partner refers to organizations or individuals outside of the local resettlement agency that support newcomers, including but not limited to public safety workers, public assistance workers, educators, and healthcare professionals.  </w:t>
            </w:r>
          </w:p>
          <w:p w14:paraId="6F63264E" w14:textId="5F0850BB" w:rsidR="00920B53" w:rsidRPr="008D1883" w:rsidRDefault="00920B53" w:rsidP="00920B53">
            <w:pPr>
              <w:pStyle w:val="NormalWeb"/>
              <w:spacing w:before="0" w:beforeAutospacing="0"/>
              <w:rPr>
                <w:rFonts w:asciiTheme="minorHAnsi" w:hAnsiTheme="minorHAnsi" w:cstheme="minorHAnsi"/>
              </w:rPr>
            </w:pPr>
            <w:r w:rsidRPr="008D1883">
              <w:rPr>
                <w:rFonts w:asciiTheme="minorHAnsi" w:hAnsiTheme="minorHAnsi" w:cstheme="minorHAnsi"/>
              </w:rPr>
              <w:t>The term sponsor refers to community groups that provide direct resettlement services and financial support to newcomers as they resettle into their new communities. These groups may sponsor newcomers in collaboration with Resettlement Agencies, through</w:t>
            </w:r>
            <w:r w:rsidRPr="008D1883">
              <w:rPr>
                <w:rFonts w:asciiTheme="minorHAnsi" w:hAnsiTheme="minorHAnsi" w:cstheme="minorHAnsi"/>
                <w:color w:val="212529"/>
              </w:rPr>
              <w:t xml:space="preserve"> </w:t>
            </w:r>
            <w:r w:rsidRPr="008D1883">
              <w:rPr>
                <w:rFonts w:asciiTheme="minorHAnsi" w:hAnsiTheme="minorHAnsi" w:cstheme="minorHAnsi"/>
              </w:rPr>
              <w:t>the Sponsor Circle Program, or through private sponsorship groups, as a part of the Welcome Corps program. </w:t>
            </w:r>
          </w:p>
        </w:tc>
      </w:tr>
      <w:tr w:rsidR="00AB2F4C" w:rsidRPr="008D1883" w14:paraId="53CBEB97" w14:textId="77777777" w:rsidTr="00AB2F4C">
        <w:trPr>
          <w:trHeight w:val="945"/>
          <w:jc w:val="center"/>
        </w:trPr>
        <w:tc>
          <w:tcPr>
            <w:tcW w:w="3055" w:type="dxa"/>
            <w:vMerge/>
            <w:shd w:val="clear" w:color="auto" w:fill="auto"/>
            <w:noWrap/>
          </w:tcPr>
          <w:p w14:paraId="6B797EA1" w14:textId="77777777" w:rsidR="00AB2F4C" w:rsidRPr="008D1883" w:rsidRDefault="00AB2F4C" w:rsidP="00AB2F4C">
            <w:pPr>
              <w:spacing w:after="0" w:line="240" w:lineRule="auto"/>
              <w:jc w:val="center"/>
              <w:rPr>
                <w:rFonts w:eastAsia="Times New Roman" w:cstheme="minorHAnsi"/>
                <w:b/>
                <w:bCs/>
                <w:sz w:val="24"/>
                <w:szCs w:val="24"/>
                <w:lang w:val="ru-RU"/>
              </w:rPr>
            </w:pPr>
            <w:bookmarkStart w:id="2" w:name="_Hlk133404351"/>
          </w:p>
        </w:tc>
        <w:tc>
          <w:tcPr>
            <w:tcW w:w="3780" w:type="dxa"/>
            <w:shd w:val="clear" w:color="auto" w:fill="auto"/>
            <w:vAlign w:val="center"/>
          </w:tcPr>
          <w:p w14:paraId="03D7561B" w14:textId="77777777" w:rsidR="00AB2F4C" w:rsidRPr="008D1883" w:rsidRDefault="00AB2F4C" w:rsidP="00AB2F4C">
            <w:pPr>
              <w:spacing w:after="0" w:line="240" w:lineRule="auto"/>
              <w:rPr>
                <w:rFonts w:eastAsia="Times New Roman" w:cstheme="minorHAnsi"/>
                <w:sz w:val="24"/>
                <w:szCs w:val="24"/>
              </w:rPr>
            </w:pPr>
            <w:r w:rsidRPr="008D1883">
              <w:rPr>
                <w:rFonts w:eastAsia="Times New Roman" w:cstheme="minorHAnsi"/>
                <w:sz w:val="24"/>
                <w:szCs w:val="24"/>
              </w:rPr>
              <w:t>Community sponsor</w:t>
            </w:r>
          </w:p>
          <w:p w14:paraId="2EFBE618" w14:textId="5A85F4C6" w:rsidR="00E02908" w:rsidRPr="008D1883" w:rsidRDefault="00E02908" w:rsidP="00AB2F4C">
            <w:pPr>
              <w:spacing w:after="0" w:line="240" w:lineRule="auto"/>
              <w:rPr>
                <w:rFonts w:eastAsia="Times New Roman" w:cstheme="minorHAnsi"/>
                <w:sz w:val="24"/>
                <w:szCs w:val="24"/>
              </w:rPr>
            </w:pPr>
          </w:p>
        </w:tc>
        <w:tc>
          <w:tcPr>
            <w:tcW w:w="4872" w:type="dxa"/>
            <w:shd w:val="clear" w:color="auto" w:fill="auto"/>
            <w:vAlign w:val="center"/>
          </w:tcPr>
          <w:p w14:paraId="10B6E716" w14:textId="1A6F3571" w:rsidR="00AB2F4C" w:rsidRPr="008D1883" w:rsidRDefault="00AB2F4C" w:rsidP="00AB2F4C">
            <w:pPr>
              <w:rPr>
                <w:rFonts w:eastAsia="Times New Roman" w:cstheme="minorHAnsi"/>
                <w:sz w:val="24"/>
                <w:szCs w:val="24"/>
              </w:rPr>
            </w:pPr>
            <w:r w:rsidRPr="008D1883">
              <w:rPr>
                <w:rFonts w:eastAsia="Times New Roman" w:cstheme="minorHAnsi"/>
                <w:sz w:val="24"/>
                <w:szCs w:val="24"/>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r>
      <w:bookmarkEnd w:id="2"/>
      <w:tr w:rsidR="004F3AEE" w:rsidRPr="008D1883" w14:paraId="4DC02018" w14:textId="189DD22A" w:rsidTr="00ED6BFB">
        <w:trPr>
          <w:trHeight w:val="630"/>
          <w:jc w:val="center"/>
        </w:trPr>
        <w:tc>
          <w:tcPr>
            <w:tcW w:w="3055" w:type="dxa"/>
            <w:vMerge/>
            <w:vAlign w:val="center"/>
            <w:hideMark/>
          </w:tcPr>
          <w:p w14:paraId="5EDA50D8"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85C5B69"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Department of Health and Human Services (HHS)</w:t>
            </w:r>
          </w:p>
        </w:tc>
        <w:tc>
          <w:tcPr>
            <w:tcW w:w="4872" w:type="dxa"/>
            <w:shd w:val="clear" w:color="auto" w:fill="auto"/>
            <w:hideMark/>
          </w:tcPr>
          <w:p w14:paraId="0A2BCF66" w14:textId="798DDBD0"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United States Department of Health &amp; Human Services (HHS), also known as the Health Department, is a cabinet-level </w:t>
            </w:r>
            <w:hyperlink r:id="rId8" w:tooltip="United States federal executive departments" w:history="1">
              <w:r w:rsidRPr="008D1883">
                <w:rPr>
                  <w:rFonts w:eastAsia="Times New Roman" w:cstheme="minorHAnsi"/>
                  <w:sz w:val="24"/>
                  <w:szCs w:val="24"/>
                </w:rPr>
                <w:t>executive branch</w:t>
              </w:r>
            </w:hyperlink>
            <w:r w:rsidRPr="008D1883">
              <w:rPr>
                <w:rFonts w:eastAsia="Times New Roman" w:cstheme="minorHAnsi"/>
                <w:sz w:val="24"/>
                <w:szCs w:val="24"/>
              </w:rPr>
              <w:t> department of the U.S. federal government with the goal of protecting the </w:t>
            </w:r>
            <w:hyperlink r:id="rId9" w:tooltip="Health" w:history="1">
              <w:r w:rsidRPr="008D1883">
                <w:rPr>
                  <w:rFonts w:eastAsia="Times New Roman" w:cstheme="minorHAnsi"/>
                  <w:sz w:val="24"/>
                  <w:szCs w:val="24"/>
                </w:rPr>
                <w:t>health</w:t>
              </w:r>
            </w:hyperlink>
            <w:r w:rsidRPr="008D1883">
              <w:rPr>
                <w:rFonts w:eastAsia="Times New Roman" w:cstheme="minorHAnsi"/>
                <w:sz w:val="24"/>
                <w:szCs w:val="24"/>
              </w:rPr>
              <w:t> of all Americans and providing essential human services.</w:t>
            </w:r>
          </w:p>
        </w:tc>
      </w:tr>
      <w:tr w:rsidR="004F3AEE" w:rsidRPr="008D1883" w14:paraId="0CED86B8" w14:textId="4B91451F" w:rsidTr="00ED6BFB">
        <w:trPr>
          <w:trHeight w:val="630"/>
          <w:jc w:val="center"/>
        </w:trPr>
        <w:tc>
          <w:tcPr>
            <w:tcW w:w="3055" w:type="dxa"/>
            <w:vMerge/>
            <w:vAlign w:val="center"/>
            <w:hideMark/>
          </w:tcPr>
          <w:p w14:paraId="5E9C20B8"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26A0112E" w14:textId="368A8E8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Department of Homeland Security (DHS)</w:t>
            </w:r>
          </w:p>
        </w:tc>
        <w:tc>
          <w:tcPr>
            <w:tcW w:w="4872" w:type="dxa"/>
            <w:shd w:val="clear" w:color="auto" w:fill="auto"/>
            <w:hideMark/>
          </w:tcPr>
          <w:p w14:paraId="65BFDF7C" w14:textId="5E41082D"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United States Department of Homeland Security is a cabinet department of the U.S. federal government with responsibilities in public security, roughly comparable to the interior or home ministries of other countries.</w:t>
            </w:r>
          </w:p>
        </w:tc>
      </w:tr>
      <w:tr w:rsidR="004F3AEE" w:rsidRPr="008D1883" w14:paraId="5F8A7EC0" w14:textId="17911AC7" w:rsidTr="00ED6BFB">
        <w:trPr>
          <w:trHeight w:val="630"/>
          <w:jc w:val="center"/>
        </w:trPr>
        <w:tc>
          <w:tcPr>
            <w:tcW w:w="3055" w:type="dxa"/>
            <w:vMerge/>
            <w:vAlign w:val="center"/>
            <w:hideMark/>
          </w:tcPr>
          <w:p w14:paraId="0F55FF30"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12B8CB5" w14:textId="4ECD023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Department of State (DOS)</w:t>
            </w:r>
          </w:p>
        </w:tc>
        <w:tc>
          <w:tcPr>
            <w:tcW w:w="4872" w:type="dxa"/>
            <w:shd w:val="clear" w:color="auto" w:fill="auto"/>
            <w:hideMark/>
          </w:tcPr>
          <w:p w14:paraId="2EC1E567" w14:textId="0A1FD6EB"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United States Department of State, commonly referred to as the State Department, is a federal executive department responsible for carrying out U.S. foreign policy and international relations.</w:t>
            </w:r>
            <w:r w:rsidRPr="008D1883">
              <w:rPr>
                <w:rFonts w:eastAsia="Times New Roman" w:cstheme="minorHAnsi"/>
                <w:b/>
                <w:bCs/>
                <w:sz w:val="24"/>
                <w:szCs w:val="24"/>
              </w:rPr>
              <w:t> </w:t>
            </w:r>
          </w:p>
        </w:tc>
      </w:tr>
      <w:tr w:rsidR="004F3AEE" w:rsidRPr="008D1883" w14:paraId="7E8526B8" w14:textId="524BBD49" w:rsidTr="00ED6BFB">
        <w:trPr>
          <w:trHeight w:val="945"/>
          <w:jc w:val="center"/>
        </w:trPr>
        <w:tc>
          <w:tcPr>
            <w:tcW w:w="3055" w:type="dxa"/>
            <w:vMerge/>
            <w:vAlign w:val="center"/>
            <w:hideMark/>
          </w:tcPr>
          <w:p w14:paraId="5F2D7FE3"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6F901622" w14:textId="56637034"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International Organization for Migration (IOM)</w:t>
            </w:r>
          </w:p>
        </w:tc>
        <w:tc>
          <w:tcPr>
            <w:tcW w:w="4872" w:type="dxa"/>
            <w:shd w:val="clear" w:color="auto" w:fill="auto"/>
            <w:hideMark/>
          </w:tcPr>
          <w:p w14:paraId="05ADFB0F" w14:textId="106A976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 xml:space="preserve">The International Organization for Migration is an intergovernmental organization that provides services and advice concerning migration to governments and migrants, </w:t>
            </w:r>
            <w:r w:rsidRPr="008D1883">
              <w:rPr>
                <w:rFonts w:eastAsia="Times New Roman" w:cstheme="minorHAnsi"/>
                <w:sz w:val="24"/>
                <w:szCs w:val="24"/>
              </w:rPr>
              <w:lastRenderedPageBreak/>
              <w:t>including internally displaced persons, refugees, and migrant workers.</w:t>
            </w:r>
          </w:p>
        </w:tc>
      </w:tr>
      <w:tr w:rsidR="00112BCC" w:rsidRPr="008D1883" w14:paraId="4CFB9AA5" w14:textId="77777777" w:rsidTr="00ED6BFB">
        <w:trPr>
          <w:trHeight w:val="660"/>
          <w:jc w:val="center"/>
        </w:trPr>
        <w:tc>
          <w:tcPr>
            <w:tcW w:w="3055" w:type="dxa"/>
            <w:vMerge/>
            <w:vAlign w:val="center"/>
          </w:tcPr>
          <w:p w14:paraId="38816322" w14:textId="77777777" w:rsidR="00112BCC" w:rsidRPr="008D1883" w:rsidRDefault="00112BCC" w:rsidP="002E2CCA">
            <w:pPr>
              <w:spacing w:after="0" w:line="240" w:lineRule="auto"/>
              <w:rPr>
                <w:rFonts w:eastAsia="Times New Roman" w:cstheme="minorHAnsi"/>
                <w:b/>
                <w:bCs/>
                <w:sz w:val="24"/>
                <w:szCs w:val="24"/>
                <w:lang w:val="ru-RU"/>
              </w:rPr>
            </w:pPr>
          </w:p>
        </w:tc>
        <w:tc>
          <w:tcPr>
            <w:tcW w:w="3780" w:type="dxa"/>
            <w:shd w:val="clear" w:color="auto" w:fill="auto"/>
            <w:vAlign w:val="center"/>
          </w:tcPr>
          <w:p w14:paraId="11965CF1" w14:textId="77777777" w:rsidR="00112BCC" w:rsidRPr="008D1883" w:rsidRDefault="00112BCC" w:rsidP="002E2CCA">
            <w:pPr>
              <w:spacing w:after="0" w:line="240" w:lineRule="auto"/>
              <w:rPr>
                <w:rFonts w:cstheme="minorHAnsi"/>
                <w:sz w:val="24"/>
                <w:szCs w:val="24"/>
              </w:rPr>
            </w:pPr>
            <w:r w:rsidRPr="008D1883">
              <w:rPr>
                <w:rFonts w:cstheme="minorHAnsi"/>
                <w:sz w:val="24"/>
                <w:szCs w:val="24"/>
              </w:rPr>
              <w:t>Nonprofit organization</w:t>
            </w:r>
          </w:p>
          <w:p w14:paraId="56C4EC69" w14:textId="03BBCAAC" w:rsidR="00112BCC" w:rsidRPr="008D1883" w:rsidRDefault="00112BCC" w:rsidP="002E2CCA">
            <w:pPr>
              <w:spacing w:after="0" w:line="240" w:lineRule="auto"/>
              <w:rPr>
                <w:rFonts w:eastAsia="Times New Roman" w:cstheme="minorHAnsi"/>
                <w:sz w:val="24"/>
                <w:szCs w:val="24"/>
              </w:rPr>
            </w:pPr>
          </w:p>
        </w:tc>
        <w:tc>
          <w:tcPr>
            <w:tcW w:w="4872" w:type="dxa"/>
            <w:shd w:val="clear" w:color="auto" w:fill="auto"/>
          </w:tcPr>
          <w:p w14:paraId="5BAE68E9" w14:textId="4FEFFCB9" w:rsidR="00112BCC" w:rsidRPr="008D1883" w:rsidRDefault="00112BCC" w:rsidP="002E2CCA">
            <w:pPr>
              <w:spacing w:after="0" w:line="240" w:lineRule="auto"/>
              <w:rPr>
                <w:rFonts w:eastAsia="Times New Roman" w:cstheme="minorHAnsi"/>
                <w:sz w:val="24"/>
                <w:szCs w:val="24"/>
              </w:rPr>
            </w:pPr>
            <w:r w:rsidRPr="008D1883">
              <w:rPr>
                <w:rFonts w:eastAsia="Times New Roman" w:cstheme="minorHAnsi"/>
                <w:sz w:val="24"/>
                <w:szCs w:val="24"/>
              </w:rPr>
              <w:t>An organization that is established on community, national, and international levels to serve social or political goals such as humanitarian, health, education, human rights, or environmental causes.</w:t>
            </w:r>
          </w:p>
        </w:tc>
      </w:tr>
      <w:tr w:rsidR="004F3AEE" w:rsidRPr="008D1883" w14:paraId="6C8E07BB" w14:textId="0919BB4D" w:rsidTr="00ED6BFB">
        <w:trPr>
          <w:trHeight w:val="660"/>
          <w:jc w:val="center"/>
        </w:trPr>
        <w:tc>
          <w:tcPr>
            <w:tcW w:w="3055" w:type="dxa"/>
            <w:vMerge/>
            <w:vAlign w:val="center"/>
            <w:hideMark/>
          </w:tcPr>
          <w:p w14:paraId="552B4A7E"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78D5A21B" w14:textId="5013D7FC"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Office of Refugee Resettlement (ORR)</w:t>
            </w:r>
          </w:p>
        </w:tc>
        <w:tc>
          <w:tcPr>
            <w:tcW w:w="4872" w:type="dxa"/>
            <w:shd w:val="clear" w:color="auto" w:fill="auto"/>
            <w:hideMark/>
          </w:tcPr>
          <w:p w14:paraId="36B8D9F3" w14:textId="61CD0B1D"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mission and purpose of the ORR is to assist in the relocation process and provide needed services to individuals granted asylum within the United States.</w:t>
            </w:r>
          </w:p>
        </w:tc>
      </w:tr>
      <w:tr w:rsidR="004F3AEE" w:rsidRPr="008D1883" w14:paraId="3AF58E08" w14:textId="77777777" w:rsidTr="00ED6BFB">
        <w:trPr>
          <w:trHeight w:val="660"/>
          <w:jc w:val="center"/>
        </w:trPr>
        <w:tc>
          <w:tcPr>
            <w:tcW w:w="3055" w:type="dxa"/>
            <w:vMerge/>
            <w:vAlign w:val="center"/>
          </w:tcPr>
          <w:p w14:paraId="1990318E"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tcPr>
          <w:p w14:paraId="4BC9C5E3" w14:textId="6DFEC0ED"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Reception and Placement (R&amp;P) Program </w:t>
            </w:r>
          </w:p>
        </w:tc>
        <w:tc>
          <w:tcPr>
            <w:tcW w:w="4872" w:type="dxa"/>
            <w:shd w:val="clear" w:color="auto" w:fill="auto"/>
          </w:tcPr>
          <w:p w14:paraId="16B9833D" w14:textId="1E6A8651"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program of the Department of State that provides newly arrived refugees with the essential services and support needed to begin resettlement in a new community.</w:t>
            </w:r>
          </w:p>
        </w:tc>
      </w:tr>
      <w:tr w:rsidR="00112BCC" w:rsidRPr="008D1883" w14:paraId="3C65D676" w14:textId="77777777" w:rsidTr="00112BCC">
        <w:trPr>
          <w:trHeight w:val="630"/>
          <w:jc w:val="center"/>
        </w:trPr>
        <w:tc>
          <w:tcPr>
            <w:tcW w:w="3055" w:type="dxa"/>
            <w:vMerge/>
            <w:vAlign w:val="center"/>
          </w:tcPr>
          <w:p w14:paraId="1D1DB23F" w14:textId="77777777" w:rsidR="00112BCC" w:rsidRPr="008D1883" w:rsidRDefault="00112BCC" w:rsidP="00112BCC">
            <w:pPr>
              <w:spacing w:after="0" w:line="240" w:lineRule="auto"/>
              <w:rPr>
                <w:rFonts w:eastAsia="Times New Roman" w:cstheme="minorHAnsi"/>
                <w:b/>
                <w:bCs/>
                <w:sz w:val="24"/>
                <w:szCs w:val="24"/>
                <w:lang w:val="ru-RU"/>
              </w:rPr>
            </w:pPr>
          </w:p>
        </w:tc>
        <w:tc>
          <w:tcPr>
            <w:tcW w:w="3780" w:type="dxa"/>
            <w:shd w:val="clear" w:color="auto" w:fill="auto"/>
            <w:vAlign w:val="center"/>
          </w:tcPr>
          <w:p w14:paraId="00B80B65" w14:textId="77777777" w:rsidR="00112BCC" w:rsidRPr="008D1883" w:rsidRDefault="00112BCC" w:rsidP="00112BCC">
            <w:pPr>
              <w:spacing w:after="0" w:line="240" w:lineRule="auto"/>
              <w:rPr>
                <w:rFonts w:cstheme="minorHAnsi"/>
                <w:sz w:val="24"/>
                <w:szCs w:val="24"/>
              </w:rPr>
            </w:pPr>
            <w:r w:rsidRPr="008D1883">
              <w:rPr>
                <w:rFonts w:cstheme="minorHAnsi"/>
                <w:sz w:val="24"/>
                <w:szCs w:val="24"/>
              </w:rPr>
              <w:t>Social Security Administration</w:t>
            </w:r>
          </w:p>
          <w:p w14:paraId="174BD841" w14:textId="565ACB2D" w:rsidR="001D7CF0" w:rsidRPr="008D1883" w:rsidRDefault="001D7CF0" w:rsidP="00112BCC">
            <w:pPr>
              <w:spacing w:after="0" w:line="240" w:lineRule="auto"/>
              <w:rPr>
                <w:rFonts w:eastAsia="Times New Roman" w:cstheme="minorHAnsi"/>
                <w:sz w:val="24"/>
                <w:szCs w:val="24"/>
              </w:rPr>
            </w:pPr>
          </w:p>
        </w:tc>
        <w:tc>
          <w:tcPr>
            <w:tcW w:w="4872" w:type="dxa"/>
            <w:shd w:val="clear" w:color="auto" w:fill="auto"/>
            <w:vAlign w:val="center"/>
          </w:tcPr>
          <w:p w14:paraId="53B40663" w14:textId="49EA0BEE" w:rsidR="00112BCC" w:rsidRPr="008D1883" w:rsidRDefault="00112BCC" w:rsidP="00112BCC">
            <w:pPr>
              <w:spacing w:after="0" w:line="240" w:lineRule="auto"/>
              <w:rPr>
                <w:rFonts w:eastAsia="Times New Roman" w:cstheme="minorHAnsi"/>
                <w:sz w:val="24"/>
                <w:szCs w:val="24"/>
              </w:rPr>
            </w:pPr>
            <w:r w:rsidRPr="008D1883">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r>
      <w:tr w:rsidR="004F3AEE" w:rsidRPr="008D1883" w14:paraId="49FB885D" w14:textId="33DE593A" w:rsidTr="00ED6BFB">
        <w:trPr>
          <w:trHeight w:val="630"/>
          <w:jc w:val="center"/>
        </w:trPr>
        <w:tc>
          <w:tcPr>
            <w:tcW w:w="3055" w:type="dxa"/>
            <w:vMerge/>
            <w:vAlign w:val="center"/>
            <w:hideMark/>
          </w:tcPr>
          <w:p w14:paraId="1FCB8394"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5D8374F1"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UN Refugee Agency (UNHCR)</w:t>
            </w:r>
          </w:p>
        </w:tc>
        <w:tc>
          <w:tcPr>
            <w:tcW w:w="4872" w:type="dxa"/>
            <w:shd w:val="clear" w:color="auto" w:fill="auto"/>
            <w:hideMark/>
          </w:tcPr>
          <w:p w14:paraId="172A39E3" w14:textId="13EA6A4E"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United Nations High Commissioner for Refugees (UNHCR) is a </w:t>
            </w:r>
            <w:hyperlink r:id="rId10" w:tooltip="United Nations" w:history="1">
              <w:r w:rsidRPr="008D1883">
                <w:rPr>
                  <w:rFonts w:eastAsia="Times New Roman" w:cstheme="minorHAnsi"/>
                  <w:sz w:val="24"/>
                  <w:szCs w:val="24"/>
                </w:rPr>
                <w:t>United Nations</w:t>
              </w:r>
            </w:hyperlink>
            <w:r w:rsidRPr="008D1883">
              <w:rPr>
                <w:rFonts w:eastAsia="Times New Roman" w:cstheme="minorHAnsi"/>
                <w:sz w:val="24"/>
                <w:szCs w:val="24"/>
              </w:rPr>
              <w:t> agency with the mandate to protect </w:t>
            </w:r>
            <w:hyperlink r:id="rId11" w:tooltip="Refugee" w:history="1">
              <w:r w:rsidRPr="008D1883">
                <w:rPr>
                  <w:rFonts w:eastAsia="Times New Roman" w:cstheme="minorHAnsi"/>
                  <w:sz w:val="24"/>
                  <w:szCs w:val="24"/>
                </w:rPr>
                <w:t>refugees</w:t>
              </w:r>
            </w:hyperlink>
            <w:r w:rsidRPr="008D1883">
              <w:rPr>
                <w:rFonts w:eastAsia="Times New Roman" w:cstheme="minorHAnsi"/>
                <w:sz w:val="24"/>
                <w:szCs w:val="24"/>
              </w:rPr>
              <w:t>, forcibly displaced communities and stateless people, and assist in their </w:t>
            </w:r>
            <w:hyperlink r:id="rId12" w:tooltip="Voluntary return" w:history="1">
              <w:r w:rsidRPr="008D1883">
                <w:rPr>
                  <w:rFonts w:eastAsia="Times New Roman" w:cstheme="minorHAnsi"/>
                  <w:sz w:val="24"/>
                  <w:szCs w:val="24"/>
                </w:rPr>
                <w:t>voluntary repatriation</w:t>
              </w:r>
            </w:hyperlink>
            <w:r w:rsidRPr="008D1883">
              <w:rPr>
                <w:rFonts w:eastAsia="Times New Roman" w:cstheme="minorHAnsi"/>
                <w:sz w:val="24"/>
                <w:szCs w:val="24"/>
              </w:rPr>
              <w:t>, local integration or </w:t>
            </w:r>
            <w:hyperlink r:id="rId13" w:tooltip="Third country resettlement" w:history="1">
              <w:r w:rsidRPr="008D1883">
                <w:rPr>
                  <w:rFonts w:eastAsia="Times New Roman" w:cstheme="minorHAnsi"/>
                  <w:sz w:val="24"/>
                  <w:szCs w:val="24"/>
                </w:rPr>
                <w:t>resettlement to a third country</w:t>
              </w:r>
            </w:hyperlink>
            <w:r w:rsidRPr="008D1883">
              <w:rPr>
                <w:rFonts w:eastAsia="Times New Roman" w:cstheme="minorHAnsi"/>
                <w:sz w:val="24"/>
                <w:szCs w:val="24"/>
              </w:rPr>
              <w:t>.</w:t>
            </w:r>
          </w:p>
        </w:tc>
      </w:tr>
      <w:tr w:rsidR="004F3AEE" w:rsidRPr="008D1883" w14:paraId="58011F81" w14:textId="6D51B91B" w:rsidTr="00ED6BFB">
        <w:trPr>
          <w:trHeight w:val="1005"/>
          <w:jc w:val="center"/>
        </w:trPr>
        <w:tc>
          <w:tcPr>
            <w:tcW w:w="3055" w:type="dxa"/>
            <w:vMerge/>
            <w:vAlign w:val="center"/>
            <w:hideMark/>
          </w:tcPr>
          <w:p w14:paraId="51AB3BE3"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31256715" w14:textId="52CA591B"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United States Citizenship and Immigration Services (USCIS)</w:t>
            </w:r>
          </w:p>
        </w:tc>
        <w:tc>
          <w:tcPr>
            <w:tcW w:w="4872" w:type="dxa"/>
            <w:shd w:val="clear" w:color="auto" w:fill="auto"/>
            <w:hideMark/>
          </w:tcPr>
          <w:p w14:paraId="02F04E86" w14:textId="20A1947C"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U.S. Citizenship and Immigration Services is an agency of the United States Department of Homeland Security that administers the country's naturalization and immigration system.</w:t>
            </w:r>
          </w:p>
        </w:tc>
      </w:tr>
      <w:tr w:rsidR="004F3AEE" w:rsidRPr="008D1883" w14:paraId="3B20266E" w14:textId="28D46CB4" w:rsidTr="00ED6BFB">
        <w:trPr>
          <w:trHeight w:val="375"/>
          <w:jc w:val="center"/>
        </w:trPr>
        <w:tc>
          <w:tcPr>
            <w:tcW w:w="3055" w:type="dxa"/>
            <w:shd w:val="clear" w:color="auto" w:fill="auto"/>
            <w:noWrap/>
            <w:hideMark/>
          </w:tcPr>
          <w:p w14:paraId="3E2273E1" w14:textId="77777777" w:rsidR="004F3AEE" w:rsidRPr="008D1883" w:rsidRDefault="004F3AEE" w:rsidP="002E2CCA">
            <w:pPr>
              <w:spacing w:after="0" w:line="240" w:lineRule="auto"/>
              <w:jc w:val="center"/>
              <w:rPr>
                <w:rFonts w:eastAsia="Times New Roman" w:cstheme="minorHAnsi"/>
                <w:b/>
                <w:bCs/>
                <w:sz w:val="24"/>
                <w:szCs w:val="24"/>
                <w:lang w:val="ru-RU"/>
              </w:rPr>
            </w:pPr>
            <w:r w:rsidRPr="008D1883">
              <w:rPr>
                <w:rFonts w:eastAsia="Times New Roman" w:cstheme="minorHAnsi"/>
                <w:b/>
                <w:bCs/>
                <w:sz w:val="24"/>
                <w:szCs w:val="24"/>
              </w:rPr>
              <w:t> </w:t>
            </w:r>
          </w:p>
        </w:tc>
        <w:tc>
          <w:tcPr>
            <w:tcW w:w="3780" w:type="dxa"/>
            <w:shd w:val="clear" w:color="auto" w:fill="auto"/>
            <w:vAlign w:val="center"/>
            <w:hideMark/>
          </w:tcPr>
          <w:p w14:paraId="4AC44B51" w14:textId="49583EFE"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U.S. Customs and Border Protection (CBP)/U.S. Immigration Officials</w:t>
            </w:r>
          </w:p>
        </w:tc>
        <w:tc>
          <w:tcPr>
            <w:tcW w:w="4872" w:type="dxa"/>
            <w:shd w:val="clear" w:color="auto" w:fill="auto"/>
            <w:hideMark/>
          </w:tcPr>
          <w:p w14:paraId="678A2E53" w14:textId="331F6049"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The Agency is charged with regulating and facilitating international trade, collecting import duties, and enforcing U.S. regulations, including trade, </w:t>
            </w:r>
            <w:hyperlink r:id="rId14" w:tooltip="Customs" w:history="1">
              <w:r w:rsidRPr="008D1883">
                <w:rPr>
                  <w:rFonts w:eastAsia="Times New Roman" w:cstheme="minorHAnsi"/>
                  <w:sz w:val="24"/>
                  <w:szCs w:val="24"/>
                </w:rPr>
                <w:t>customs</w:t>
              </w:r>
            </w:hyperlink>
            <w:r w:rsidRPr="008D1883">
              <w:rPr>
                <w:rFonts w:eastAsia="Times New Roman" w:cstheme="minorHAnsi"/>
                <w:sz w:val="24"/>
                <w:szCs w:val="24"/>
              </w:rPr>
              <w:t>, and immigration. CBP is one of the largest law enforcement agencies in the United States</w:t>
            </w:r>
          </w:p>
        </w:tc>
      </w:tr>
      <w:tr w:rsidR="004F3AEE" w:rsidRPr="008D1883" w14:paraId="5C83135C" w14:textId="53C3D163" w:rsidTr="00ED6BFB">
        <w:trPr>
          <w:trHeight w:val="390"/>
          <w:jc w:val="center"/>
        </w:trPr>
        <w:tc>
          <w:tcPr>
            <w:tcW w:w="3055" w:type="dxa"/>
            <w:shd w:val="clear" w:color="auto" w:fill="auto"/>
            <w:noWrap/>
            <w:hideMark/>
          </w:tcPr>
          <w:p w14:paraId="5B6F229A" w14:textId="77777777" w:rsidR="004F3AEE" w:rsidRPr="008D1883" w:rsidRDefault="004F3AEE" w:rsidP="002E2CCA">
            <w:pPr>
              <w:spacing w:after="0" w:line="240" w:lineRule="auto"/>
              <w:jc w:val="center"/>
              <w:rPr>
                <w:rFonts w:eastAsia="Times New Roman" w:cstheme="minorHAnsi"/>
                <w:b/>
                <w:bCs/>
                <w:sz w:val="24"/>
                <w:szCs w:val="24"/>
                <w:lang w:val="ru-RU"/>
              </w:rPr>
            </w:pPr>
            <w:r w:rsidRPr="008D1883">
              <w:rPr>
                <w:rFonts w:eastAsia="Times New Roman" w:cstheme="minorHAnsi"/>
                <w:b/>
                <w:bCs/>
                <w:sz w:val="24"/>
                <w:szCs w:val="24"/>
              </w:rPr>
              <w:t> </w:t>
            </w:r>
          </w:p>
        </w:tc>
        <w:tc>
          <w:tcPr>
            <w:tcW w:w="3780" w:type="dxa"/>
            <w:shd w:val="clear" w:color="auto" w:fill="auto"/>
            <w:vAlign w:val="center"/>
            <w:hideMark/>
          </w:tcPr>
          <w:p w14:paraId="518F4337" w14:textId="616CF3E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United States Refugee Admissions Program (USRAP)</w:t>
            </w:r>
          </w:p>
        </w:tc>
        <w:tc>
          <w:tcPr>
            <w:tcW w:w="4872" w:type="dxa"/>
            <w:shd w:val="clear" w:color="auto" w:fill="auto"/>
            <w:hideMark/>
          </w:tcPr>
          <w:p w14:paraId="00126396" w14:textId="4B1B550A"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A consortium of federal agencies and </w:t>
            </w:r>
            <w:hyperlink r:id="rId15" w:tooltip="Nonprofit" w:history="1">
              <w:r w:rsidRPr="008D1883">
                <w:rPr>
                  <w:rFonts w:eastAsia="Times New Roman" w:cstheme="minorHAnsi"/>
                  <w:sz w:val="24"/>
                  <w:szCs w:val="24"/>
                </w:rPr>
                <w:t>nonprofit</w:t>
              </w:r>
            </w:hyperlink>
            <w:r w:rsidRPr="008D1883">
              <w:rPr>
                <w:rFonts w:eastAsia="Times New Roman" w:cstheme="minorHAnsi"/>
                <w:sz w:val="24"/>
                <w:szCs w:val="24"/>
              </w:rPr>
              <w:t xml:space="preserve"> organizations collaborating overseas and domestically to identify and admit qualified refugees for </w:t>
            </w:r>
            <w:hyperlink r:id="rId16" w:tooltip="Third country resettlement" w:history="1">
              <w:r w:rsidRPr="008D1883">
                <w:rPr>
                  <w:rFonts w:eastAsia="Times New Roman" w:cstheme="minorHAnsi"/>
                  <w:sz w:val="24"/>
                  <w:szCs w:val="24"/>
                </w:rPr>
                <w:t>resettlement</w:t>
              </w:r>
            </w:hyperlink>
            <w:r w:rsidRPr="008D1883">
              <w:rPr>
                <w:rFonts w:eastAsia="Times New Roman" w:cstheme="minorHAnsi"/>
                <w:sz w:val="24"/>
                <w:szCs w:val="24"/>
              </w:rPr>
              <w:t> into the </w:t>
            </w:r>
            <w:hyperlink r:id="rId17" w:tooltip="United States" w:history="1">
              <w:r w:rsidRPr="008D1883">
                <w:rPr>
                  <w:rFonts w:eastAsia="Times New Roman" w:cstheme="minorHAnsi"/>
                  <w:sz w:val="24"/>
                  <w:szCs w:val="24"/>
                </w:rPr>
                <w:t>United States</w:t>
              </w:r>
            </w:hyperlink>
            <w:r w:rsidRPr="008D1883">
              <w:rPr>
                <w:rFonts w:eastAsia="Times New Roman" w:cstheme="minorHAnsi"/>
                <w:sz w:val="24"/>
                <w:szCs w:val="24"/>
              </w:rPr>
              <w:t>.</w:t>
            </w:r>
          </w:p>
        </w:tc>
      </w:tr>
    </w:tbl>
    <w:p w14:paraId="1BE6858A"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821FC" w:rsidRPr="008D1883" w14:paraId="16AED9A2" w14:textId="56B04BF4" w:rsidTr="00356029">
        <w:trPr>
          <w:trHeight w:val="818"/>
          <w:jc w:val="center"/>
        </w:trPr>
        <w:tc>
          <w:tcPr>
            <w:tcW w:w="3055" w:type="dxa"/>
            <w:vMerge w:val="restart"/>
            <w:shd w:val="clear" w:color="auto" w:fill="auto"/>
            <w:hideMark/>
          </w:tcPr>
          <w:p w14:paraId="5BA3D9A0" w14:textId="6449F636" w:rsidR="004821FC" w:rsidRPr="008D1883" w:rsidRDefault="004821FC" w:rsidP="004821FC">
            <w:pPr>
              <w:spacing w:after="0" w:line="240" w:lineRule="auto"/>
              <w:jc w:val="center"/>
              <w:rPr>
                <w:rFonts w:eastAsia="Times New Roman" w:cstheme="minorHAnsi"/>
                <w:b/>
                <w:bCs/>
                <w:sz w:val="24"/>
                <w:szCs w:val="24"/>
                <w:lang w:val="ru-RU"/>
              </w:rPr>
            </w:pPr>
          </w:p>
          <w:p w14:paraId="3A541C0D" w14:textId="3C88521B" w:rsidR="004821FC" w:rsidRPr="008D1883" w:rsidRDefault="004821FC" w:rsidP="004821FC">
            <w:pPr>
              <w:pStyle w:val="Heading2"/>
              <w:rPr>
                <w:rFonts w:asciiTheme="minorHAnsi" w:hAnsiTheme="minorHAnsi" w:cstheme="minorHAnsi"/>
              </w:rPr>
            </w:pPr>
            <w:bookmarkStart w:id="3" w:name="_Toc131668190"/>
            <w:r w:rsidRPr="008D1883">
              <w:rPr>
                <w:rFonts w:asciiTheme="minorHAnsi" w:hAnsiTheme="minorHAnsi" w:cstheme="minorHAnsi"/>
              </w:rPr>
              <w:t>PRE-DEPARTURE ASSISTANCE AND INTERNATIONAL TRAVEL</w:t>
            </w:r>
            <w:bookmarkEnd w:id="3"/>
          </w:p>
          <w:p w14:paraId="3765947D" w14:textId="77777777" w:rsidR="004821FC" w:rsidRPr="008D1883" w:rsidRDefault="004821FC" w:rsidP="004821FC">
            <w:pPr>
              <w:spacing w:after="0" w:line="240" w:lineRule="auto"/>
              <w:jc w:val="center"/>
              <w:rPr>
                <w:rFonts w:eastAsia="Times New Roman" w:cstheme="minorHAnsi"/>
                <w:b/>
                <w:bCs/>
                <w:sz w:val="24"/>
                <w:szCs w:val="24"/>
              </w:rPr>
            </w:pPr>
          </w:p>
          <w:p w14:paraId="2A0D39EA" w14:textId="77777777" w:rsidR="004821FC" w:rsidRPr="008D1883" w:rsidRDefault="004821FC" w:rsidP="004821FC">
            <w:pPr>
              <w:spacing w:after="0" w:line="240" w:lineRule="auto"/>
              <w:jc w:val="center"/>
              <w:rPr>
                <w:rFonts w:eastAsia="Times New Roman" w:cstheme="minorHAnsi"/>
                <w:b/>
                <w:bCs/>
                <w:sz w:val="24"/>
                <w:szCs w:val="24"/>
                <w:lang w:val="ru-RU"/>
              </w:rPr>
            </w:pPr>
          </w:p>
          <w:p w14:paraId="2B8A8E29" w14:textId="25C4716A" w:rsidR="004821FC" w:rsidRPr="008D1883" w:rsidRDefault="004821FC" w:rsidP="004821FC">
            <w:pPr>
              <w:spacing w:after="0" w:line="240" w:lineRule="auto"/>
              <w:jc w:val="center"/>
              <w:rPr>
                <w:rFonts w:eastAsia="Times New Roman" w:cstheme="minorHAnsi"/>
                <w:b/>
                <w:bCs/>
                <w:sz w:val="24"/>
                <w:szCs w:val="24"/>
                <w:lang w:val="ru-RU"/>
              </w:rPr>
            </w:pPr>
          </w:p>
        </w:tc>
        <w:tc>
          <w:tcPr>
            <w:tcW w:w="3780" w:type="dxa"/>
            <w:shd w:val="clear" w:color="auto" w:fill="auto"/>
            <w:vAlign w:val="center"/>
          </w:tcPr>
          <w:p w14:paraId="7D7C84EC" w14:textId="392C5D04" w:rsidR="004821FC" w:rsidRPr="008D1883" w:rsidRDefault="004821FC" w:rsidP="004821FC">
            <w:pPr>
              <w:spacing w:after="0" w:line="240" w:lineRule="auto"/>
              <w:rPr>
                <w:rFonts w:eastAsia="Times New Roman" w:cstheme="minorHAnsi"/>
                <w:sz w:val="24"/>
                <w:szCs w:val="24"/>
              </w:rPr>
            </w:pPr>
            <w:r w:rsidRPr="008D1883">
              <w:rPr>
                <w:rFonts w:eastAsia="Times New Roman" w:cstheme="minorHAnsi"/>
                <w:sz w:val="24"/>
                <w:szCs w:val="24"/>
              </w:rPr>
              <w:t>Arrival/departure gate</w:t>
            </w:r>
          </w:p>
        </w:tc>
        <w:tc>
          <w:tcPr>
            <w:tcW w:w="4872" w:type="dxa"/>
            <w:shd w:val="clear" w:color="auto" w:fill="auto"/>
            <w:vAlign w:val="center"/>
          </w:tcPr>
          <w:p w14:paraId="2D043D42" w14:textId="5B9834AA" w:rsidR="004821FC" w:rsidRPr="008D1883" w:rsidRDefault="004821FC" w:rsidP="004821FC">
            <w:pPr>
              <w:spacing w:after="0" w:line="240" w:lineRule="auto"/>
              <w:rPr>
                <w:rFonts w:eastAsia="Times New Roman" w:cstheme="minorHAnsi"/>
                <w:sz w:val="24"/>
                <w:szCs w:val="24"/>
              </w:rPr>
            </w:pPr>
            <w:r w:rsidRPr="008D1883">
              <w:rPr>
                <w:rFonts w:eastAsia="Times New Roman" w:cstheme="minorHAnsi"/>
                <w:sz w:val="24"/>
                <w:szCs w:val="24"/>
              </w:rPr>
              <w:t>A gate at the airport where passengers can embark or disembark.</w:t>
            </w:r>
          </w:p>
        </w:tc>
      </w:tr>
      <w:tr w:rsidR="00FD3762" w:rsidRPr="008D1883" w14:paraId="7FABD72B" w14:textId="77777777" w:rsidTr="00356029">
        <w:trPr>
          <w:trHeight w:val="827"/>
          <w:jc w:val="center"/>
        </w:trPr>
        <w:tc>
          <w:tcPr>
            <w:tcW w:w="3055" w:type="dxa"/>
            <w:vMerge/>
            <w:shd w:val="clear" w:color="auto" w:fill="auto"/>
          </w:tcPr>
          <w:p w14:paraId="0FB13E51" w14:textId="77777777" w:rsidR="00FD3762" w:rsidRPr="008D1883" w:rsidRDefault="00FD3762" w:rsidP="00FD3762">
            <w:pPr>
              <w:spacing w:after="0" w:line="240" w:lineRule="auto"/>
              <w:jc w:val="center"/>
              <w:rPr>
                <w:rFonts w:eastAsia="Times New Roman" w:cstheme="minorHAnsi"/>
                <w:b/>
                <w:bCs/>
                <w:sz w:val="24"/>
                <w:szCs w:val="24"/>
                <w:lang w:val="ru-RU"/>
              </w:rPr>
            </w:pPr>
          </w:p>
        </w:tc>
        <w:tc>
          <w:tcPr>
            <w:tcW w:w="3780" w:type="dxa"/>
            <w:shd w:val="clear" w:color="auto" w:fill="auto"/>
            <w:vAlign w:val="center"/>
          </w:tcPr>
          <w:p w14:paraId="762ECAB3" w14:textId="77777777" w:rsidR="00FD3762" w:rsidRPr="008D1883" w:rsidRDefault="00FD3762" w:rsidP="00FD3762">
            <w:pPr>
              <w:spacing w:after="0" w:line="240" w:lineRule="auto"/>
              <w:rPr>
                <w:rFonts w:cstheme="minorHAnsi"/>
                <w:sz w:val="24"/>
                <w:szCs w:val="24"/>
                <w:highlight w:val="yellow"/>
              </w:rPr>
            </w:pPr>
            <w:r w:rsidRPr="008D1883">
              <w:rPr>
                <w:rFonts w:cstheme="minorHAnsi"/>
                <w:sz w:val="24"/>
                <w:szCs w:val="24"/>
              </w:rPr>
              <w:t>Baggage Allowance</w:t>
            </w:r>
            <w:r w:rsidRPr="008D1883">
              <w:rPr>
                <w:rFonts w:cstheme="minorHAnsi"/>
                <w:sz w:val="24"/>
                <w:szCs w:val="24"/>
                <w:highlight w:val="yellow"/>
              </w:rPr>
              <w:t xml:space="preserve"> </w:t>
            </w:r>
          </w:p>
          <w:p w14:paraId="1DB067EB" w14:textId="74315B01" w:rsidR="00FD3762" w:rsidRPr="008D1883" w:rsidRDefault="00FD3762" w:rsidP="00FD3762">
            <w:pPr>
              <w:spacing w:after="0" w:line="240" w:lineRule="auto"/>
              <w:rPr>
                <w:rFonts w:eastAsia="Times New Roman" w:cstheme="minorHAnsi"/>
                <w:sz w:val="24"/>
                <w:szCs w:val="24"/>
              </w:rPr>
            </w:pPr>
          </w:p>
        </w:tc>
        <w:tc>
          <w:tcPr>
            <w:tcW w:w="4872" w:type="dxa"/>
            <w:shd w:val="clear" w:color="auto" w:fill="auto"/>
            <w:vAlign w:val="center"/>
          </w:tcPr>
          <w:p w14:paraId="138F6895" w14:textId="7227C412" w:rsidR="00FD3762" w:rsidRPr="008D1883" w:rsidRDefault="00FD3762" w:rsidP="00FD3762">
            <w:pPr>
              <w:spacing w:after="0" w:line="240" w:lineRule="auto"/>
              <w:rPr>
                <w:rFonts w:eastAsia="Times New Roman" w:cstheme="minorHAnsi"/>
                <w:sz w:val="24"/>
                <w:szCs w:val="24"/>
              </w:rPr>
            </w:pPr>
            <w:r w:rsidRPr="008D1883">
              <w:rPr>
                <w:rFonts w:eastAsia="Times New Roman" w:cstheme="minorHAnsi"/>
                <w:sz w:val="24"/>
                <w:szCs w:val="24"/>
              </w:rPr>
              <w:t>The number of bags a passenger may travel with.</w:t>
            </w:r>
          </w:p>
        </w:tc>
      </w:tr>
      <w:tr w:rsidR="004F3AEE" w:rsidRPr="008D1883" w14:paraId="38C07A26" w14:textId="77777777" w:rsidTr="00356029">
        <w:trPr>
          <w:trHeight w:val="800"/>
          <w:jc w:val="center"/>
        </w:trPr>
        <w:tc>
          <w:tcPr>
            <w:tcW w:w="3055" w:type="dxa"/>
            <w:vMerge/>
            <w:shd w:val="clear" w:color="auto" w:fill="auto"/>
          </w:tcPr>
          <w:p w14:paraId="1986F2C0" w14:textId="77777777" w:rsidR="004F3AEE" w:rsidRPr="008D1883" w:rsidRDefault="004F3AEE" w:rsidP="002E2CCA">
            <w:pPr>
              <w:spacing w:after="0" w:line="240" w:lineRule="auto"/>
              <w:jc w:val="center"/>
              <w:rPr>
                <w:rFonts w:eastAsia="Times New Roman" w:cstheme="minorHAnsi"/>
                <w:b/>
                <w:bCs/>
                <w:sz w:val="24"/>
                <w:szCs w:val="24"/>
                <w:lang w:val="ru-RU"/>
              </w:rPr>
            </w:pPr>
          </w:p>
        </w:tc>
        <w:tc>
          <w:tcPr>
            <w:tcW w:w="3780" w:type="dxa"/>
            <w:shd w:val="clear" w:color="auto" w:fill="auto"/>
            <w:vAlign w:val="center"/>
          </w:tcPr>
          <w:p w14:paraId="691B6E76" w14:textId="34E98B5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Baggage claim</w:t>
            </w:r>
          </w:p>
        </w:tc>
        <w:tc>
          <w:tcPr>
            <w:tcW w:w="4872" w:type="dxa"/>
            <w:shd w:val="clear" w:color="auto" w:fill="auto"/>
            <w:vAlign w:val="center"/>
          </w:tcPr>
          <w:p w14:paraId="5C69A658" w14:textId="7E939CF6"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area in an airport where arriving passengers collect luggage</w:t>
            </w:r>
          </w:p>
        </w:tc>
      </w:tr>
      <w:tr w:rsidR="004F3AEE" w:rsidRPr="008D1883" w14:paraId="5008C562" w14:textId="7FF75593" w:rsidTr="00356029">
        <w:trPr>
          <w:trHeight w:val="890"/>
          <w:jc w:val="center"/>
        </w:trPr>
        <w:tc>
          <w:tcPr>
            <w:tcW w:w="3055" w:type="dxa"/>
            <w:vMerge/>
            <w:vAlign w:val="center"/>
            <w:hideMark/>
          </w:tcPr>
          <w:p w14:paraId="4CDFC85C"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4016473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Boarding pass</w:t>
            </w:r>
          </w:p>
        </w:tc>
        <w:tc>
          <w:tcPr>
            <w:tcW w:w="4872" w:type="dxa"/>
            <w:shd w:val="clear" w:color="auto" w:fill="auto"/>
            <w:vAlign w:val="center"/>
            <w:hideMark/>
          </w:tcPr>
          <w:p w14:paraId="31B6E1F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document provided by an airline during check-in, giving a passenger permission to board a plane</w:t>
            </w:r>
          </w:p>
        </w:tc>
      </w:tr>
      <w:tr w:rsidR="004F3AEE" w:rsidRPr="008D1883" w14:paraId="6797FEA2" w14:textId="09117C5B" w:rsidTr="00356029">
        <w:trPr>
          <w:trHeight w:val="620"/>
          <w:jc w:val="center"/>
        </w:trPr>
        <w:tc>
          <w:tcPr>
            <w:tcW w:w="3055" w:type="dxa"/>
            <w:vMerge/>
            <w:vAlign w:val="center"/>
            <w:hideMark/>
          </w:tcPr>
          <w:p w14:paraId="7275F6F1"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328F78A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Border control </w:t>
            </w:r>
          </w:p>
        </w:tc>
        <w:tc>
          <w:tcPr>
            <w:tcW w:w="4872" w:type="dxa"/>
            <w:shd w:val="clear" w:color="auto" w:fill="auto"/>
            <w:vAlign w:val="center"/>
            <w:hideMark/>
          </w:tcPr>
          <w:p w14:paraId="4515923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inspection by Customs and Border Protection officers upon entering the U.S.</w:t>
            </w:r>
          </w:p>
        </w:tc>
      </w:tr>
      <w:tr w:rsidR="004F3AEE" w:rsidRPr="008D1883" w14:paraId="2221AD93" w14:textId="689A497B" w:rsidTr="00356029">
        <w:trPr>
          <w:trHeight w:val="330"/>
          <w:jc w:val="center"/>
        </w:trPr>
        <w:tc>
          <w:tcPr>
            <w:tcW w:w="3055" w:type="dxa"/>
            <w:vMerge/>
            <w:vAlign w:val="center"/>
            <w:hideMark/>
          </w:tcPr>
          <w:p w14:paraId="4D1069D6"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09B9208B"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Cabin pressure </w:t>
            </w:r>
          </w:p>
        </w:tc>
        <w:tc>
          <w:tcPr>
            <w:tcW w:w="4872" w:type="dxa"/>
            <w:shd w:val="clear" w:color="auto" w:fill="auto"/>
            <w:vAlign w:val="center"/>
            <w:hideMark/>
          </w:tcPr>
          <w:p w14:paraId="1E223A42" w14:textId="57C8D363"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Conditioned air is pumped into the cabin of an aircraft or spacecraft, </w:t>
            </w:r>
            <w:proofErr w:type="gramStart"/>
            <w:r w:rsidRPr="008D1883">
              <w:rPr>
                <w:rFonts w:eastAsia="Times New Roman" w:cstheme="minorHAnsi"/>
                <w:sz w:val="24"/>
                <w:szCs w:val="24"/>
              </w:rPr>
              <w:t>in order to</w:t>
            </w:r>
            <w:proofErr w:type="gramEnd"/>
            <w:r w:rsidRPr="008D1883">
              <w:rPr>
                <w:rFonts w:eastAsia="Times New Roman" w:cstheme="minorHAnsi"/>
                <w:sz w:val="24"/>
                <w:szCs w:val="24"/>
              </w:rPr>
              <w:t xml:space="preserve"> create a safe and comfortable environment for passengers and crew flying at high altitudes.</w:t>
            </w:r>
            <w:r w:rsidRPr="008D1883">
              <w:rPr>
                <w:rFonts w:cstheme="minorHAnsi"/>
                <w:sz w:val="24"/>
                <w:szCs w:val="24"/>
                <w:shd w:val="clear" w:color="auto" w:fill="FFFFFF"/>
              </w:rPr>
              <w:t> </w:t>
            </w:r>
          </w:p>
        </w:tc>
      </w:tr>
      <w:tr w:rsidR="00BE042A" w:rsidRPr="008D1883" w14:paraId="3D9FED89" w14:textId="77777777" w:rsidTr="00356029">
        <w:trPr>
          <w:trHeight w:val="782"/>
          <w:jc w:val="center"/>
        </w:trPr>
        <w:tc>
          <w:tcPr>
            <w:tcW w:w="3055" w:type="dxa"/>
            <w:vMerge/>
            <w:vAlign w:val="center"/>
          </w:tcPr>
          <w:p w14:paraId="6ECD978E" w14:textId="77777777" w:rsidR="00BE042A" w:rsidRPr="008D1883" w:rsidRDefault="00BE042A" w:rsidP="00BE042A">
            <w:pPr>
              <w:spacing w:after="0" w:line="240" w:lineRule="auto"/>
              <w:rPr>
                <w:rFonts w:eastAsia="Times New Roman" w:cstheme="minorHAnsi"/>
                <w:b/>
                <w:bCs/>
                <w:sz w:val="24"/>
                <w:szCs w:val="24"/>
                <w:lang w:val="ru-RU"/>
              </w:rPr>
            </w:pPr>
          </w:p>
        </w:tc>
        <w:tc>
          <w:tcPr>
            <w:tcW w:w="3780" w:type="dxa"/>
            <w:shd w:val="clear" w:color="auto" w:fill="auto"/>
            <w:vAlign w:val="center"/>
          </w:tcPr>
          <w:p w14:paraId="7731FEDB" w14:textId="77777777" w:rsidR="00BE042A" w:rsidRPr="008D1883" w:rsidRDefault="00BE042A" w:rsidP="00BE042A">
            <w:pPr>
              <w:spacing w:after="0" w:line="240" w:lineRule="auto"/>
              <w:rPr>
                <w:rFonts w:cstheme="minorHAnsi"/>
                <w:sz w:val="24"/>
                <w:szCs w:val="24"/>
                <w:highlight w:val="yellow"/>
              </w:rPr>
            </w:pPr>
            <w:r w:rsidRPr="008D1883">
              <w:rPr>
                <w:rFonts w:cstheme="minorHAnsi"/>
                <w:sz w:val="24"/>
                <w:szCs w:val="24"/>
              </w:rPr>
              <w:t>Carry-on Bag</w:t>
            </w:r>
            <w:r w:rsidRPr="008D1883">
              <w:rPr>
                <w:rFonts w:cstheme="minorHAnsi"/>
                <w:sz w:val="24"/>
                <w:szCs w:val="24"/>
                <w:highlight w:val="yellow"/>
              </w:rPr>
              <w:t xml:space="preserve"> </w:t>
            </w:r>
          </w:p>
          <w:p w14:paraId="603C17EC" w14:textId="247D3784" w:rsidR="00BE042A" w:rsidRPr="008D1883" w:rsidRDefault="00BE042A" w:rsidP="00BE042A">
            <w:pPr>
              <w:spacing w:after="0" w:line="240" w:lineRule="auto"/>
              <w:rPr>
                <w:rFonts w:eastAsia="Times New Roman" w:cstheme="minorHAnsi"/>
                <w:sz w:val="24"/>
                <w:szCs w:val="24"/>
              </w:rPr>
            </w:pPr>
          </w:p>
        </w:tc>
        <w:tc>
          <w:tcPr>
            <w:tcW w:w="4872" w:type="dxa"/>
            <w:shd w:val="clear" w:color="auto" w:fill="auto"/>
            <w:vAlign w:val="center"/>
          </w:tcPr>
          <w:p w14:paraId="7C6EB197" w14:textId="661736A1" w:rsidR="00BE042A" w:rsidRPr="008D1883" w:rsidRDefault="00BE042A" w:rsidP="00BE042A">
            <w:pPr>
              <w:spacing w:after="0" w:line="240" w:lineRule="auto"/>
              <w:rPr>
                <w:rFonts w:eastAsia="Times New Roman" w:cstheme="minorHAnsi"/>
                <w:sz w:val="24"/>
                <w:szCs w:val="24"/>
              </w:rPr>
            </w:pPr>
            <w:r w:rsidRPr="008D1883">
              <w:rPr>
                <w:rFonts w:cstheme="minorHAnsi"/>
                <w:sz w:val="24"/>
                <w:szCs w:val="24"/>
              </w:rPr>
              <w:t>A bag a passenger chooses to take on the plane with them. This bag size and weight must adhere to airline regulations.</w:t>
            </w:r>
          </w:p>
        </w:tc>
      </w:tr>
      <w:tr w:rsidR="004F3AEE" w:rsidRPr="008D1883" w14:paraId="1E2694F9" w14:textId="24ED3D62" w:rsidTr="00356029">
        <w:trPr>
          <w:trHeight w:val="710"/>
          <w:jc w:val="center"/>
        </w:trPr>
        <w:tc>
          <w:tcPr>
            <w:tcW w:w="3055" w:type="dxa"/>
            <w:vMerge/>
            <w:vAlign w:val="center"/>
            <w:hideMark/>
          </w:tcPr>
          <w:p w14:paraId="63B3F8F7"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0A630DE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Check in </w:t>
            </w:r>
          </w:p>
        </w:tc>
        <w:tc>
          <w:tcPr>
            <w:tcW w:w="4872" w:type="dxa"/>
            <w:shd w:val="clear" w:color="auto" w:fill="auto"/>
            <w:vAlign w:val="center"/>
            <w:hideMark/>
          </w:tcPr>
          <w:p w14:paraId="1519E9A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The process whereby passengers are accepted by an airline at the airport prior to travel. </w:t>
            </w:r>
          </w:p>
        </w:tc>
      </w:tr>
      <w:tr w:rsidR="00BE042A" w:rsidRPr="008D1883" w14:paraId="40669BB0" w14:textId="77777777" w:rsidTr="00356029">
        <w:trPr>
          <w:trHeight w:val="620"/>
          <w:jc w:val="center"/>
        </w:trPr>
        <w:tc>
          <w:tcPr>
            <w:tcW w:w="3055" w:type="dxa"/>
            <w:vMerge/>
            <w:vAlign w:val="center"/>
          </w:tcPr>
          <w:p w14:paraId="32965D66" w14:textId="77777777" w:rsidR="00BE042A" w:rsidRPr="008D1883" w:rsidRDefault="00BE042A" w:rsidP="00BE042A">
            <w:pPr>
              <w:spacing w:after="0" w:line="240" w:lineRule="auto"/>
              <w:rPr>
                <w:rFonts w:eastAsia="Times New Roman" w:cstheme="minorHAnsi"/>
                <w:b/>
                <w:bCs/>
                <w:sz w:val="24"/>
                <w:szCs w:val="24"/>
                <w:lang w:val="ru-RU"/>
              </w:rPr>
            </w:pPr>
          </w:p>
        </w:tc>
        <w:tc>
          <w:tcPr>
            <w:tcW w:w="3780" w:type="dxa"/>
            <w:shd w:val="clear" w:color="auto" w:fill="auto"/>
            <w:vAlign w:val="center"/>
          </w:tcPr>
          <w:p w14:paraId="0B9797FD" w14:textId="77777777" w:rsidR="00BE042A" w:rsidRPr="008D1883" w:rsidRDefault="00BE042A" w:rsidP="00BE042A">
            <w:pPr>
              <w:spacing w:after="0" w:line="240" w:lineRule="auto"/>
              <w:rPr>
                <w:rFonts w:cstheme="minorHAnsi"/>
                <w:sz w:val="24"/>
                <w:szCs w:val="24"/>
                <w:highlight w:val="yellow"/>
              </w:rPr>
            </w:pPr>
            <w:r w:rsidRPr="008D1883">
              <w:rPr>
                <w:rFonts w:cstheme="minorHAnsi"/>
                <w:sz w:val="24"/>
                <w:szCs w:val="24"/>
              </w:rPr>
              <w:t>Check-In Bag</w:t>
            </w:r>
            <w:r w:rsidRPr="008D1883">
              <w:rPr>
                <w:rFonts w:cstheme="minorHAnsi"/>
                <w:sz w:val="24"/>
                <w:szCs w:val="24"/>
                <w:highlight w:val="yellow"/>
              </w:rPr>
              <w:t xml:space="preserve"> </w:t>
            </w:r>
          </w:p>
          <w:p w14:paraId="4D89E2FA" w14:textId="72C78A0F" w:rsidR="00BE042A" w:rsidRPr="008D1883" w:rsidRDefault="00BE042A" w:rsidP="00BE042A">
            <w:pPr>
              <w:spacing w:after="0" w:line="240" w:lineRule="auto"/>
              <w:rPr>
                <w:rFonts w:eastAsia="Times New Roman" w:cstheme="minorHAnsi"/>
                <w:sz w:val="24"/>
                <w:szCs w:val="24"/>
              </w:rPr>
            </w:pPr>
          </w:p>
        </w:tc>
        <w:tc>
          <w:tcPr>
            <w:tcW w:w="4872" w:type="dxa"/>
            <w:shd w:val="clear" w:color="auto" w:fill="auto"/>
            <w:vAlign w:val="center"/>
          </w:tcPr>
          <w:p w14:paraId="3DD57141" w14:textId="1FE149C0" w:rsidR="00BE042A" w:rsidRPr="008D1883" w:rsidRDefault="00BE042A" w:rsidP="00BE042A">
            <w:pPr>
              <w:spacing w:after="0" w:line="240" w:lineRule="auto"/>
              <w:rPr>
                <w:rFonts w:eastAsia="Times New Roman" w:cstheme="minorHAnsi"/>
                <w:sz w:val="24"/>
                <w:szCs w:val="24"/>
              </w:rPr>
            </w:pPr>
            <w:r w:rsidRPr="008D1883">
              <w:rPr>
                <w:rFonts w:cstheme="minorHAnsi"/>
                <w:sz w:val="24"/>
                <w:szCs w:val="24"/>
              </w:rPr>
              <w:t>The bag that is checked and sent to the cargo hold of the plane.</w:t>
            </w:r>
          </w:p>
        </w:tc>
      </w:tr>
      <w:tr w:rsidR="004F3AEE" w:rsidRPr="008D1883" w14:paraId="453595B4" w14:textId="30219D7A" w:rsidTr="00356029">
        <w:trPr>
          <w:trHeight w:val="980"/>
          <w:jc w:val="center"/>
        </w:trPr>
        <w:tc>
          <w:tcPr>
            <w:tcW w:w="3055" w:type="dxa"/>
            <w:vMerge/>
            <w:vAlign w:val="center"/>
            <w:hideMark/>
          </w:tcPr>
          <w:p w14:paraId="492DE95A"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015DF3D2"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Customs Declaration Form </w:t>
            </w:r>
          </w:p>
        </w:tc>
        <w:tc>
          <w:tcPr>
            <w:tcW w:w="4872" w:type="dxa"/>
            <w:shd w:val="clear" w:color="auto" w:fill="auto"/>
            <w:vAlign w:val="center"/>
            <w:hideMark/>
          </w:tcPr>
          <w:p w14:paraId="0C5F75C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form that lists the goods that are being imported or exported when a citizen or visitor enters a country.</w:t>
            </w:r>
          </w:p>
        </w:tc>
      </w:tr>
      <w:tr w:rsidR="004F3AEE" w:rsidRPr="008D1883" w14:paraId="40FFB021" w14:textId="78234E79" w:rsidTr="00356029">
        <w:trPr>
          <w:trHeight w:val="800"/>
          <w:jc w:val="center"/>
        </w:trPr>
        <w:tc>
          <w:tcPr>
            <w:tcW w:w="3055" w:type="dxa"/>
            <w:vMerge/>
            <w:vAlign w:val="center"/>
            <w:hideMark/>
          </w:tcPr>
          <w:p w14:paraId="78CE3A85"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1AA7EBFE"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Escalator</w:t>
            </w:r>
          </w:p>
        </w:tc>
        <w:tc>
          <w:tcPr>
            <w:tcW w:w="4872" w:type="dxa"/>
            <w:shd w:val="clear" w:color="auto" w:fill="auto"/>
            <w:vAlign w:val="center"/>
            <w:hideMark/>
          </w:tcPr>
          <w:p w14:paraId="37152380"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moving staircase transferring people between the floors of a public building.</w:t>
            </w:r>
          </w:p>
        </w:tc>
      </w:tr>
      <w:tr w:rsidR="004F3AEE" w:rsidRPr="008D1883" w14:paraId="13F0BDD2" w14:textId="29C279D2" w:rsidTr="00356029">
        <w:trPr>
          <w:trHeight w:val="945"/>
          <w:jc w:val="center"/>
        </w:trPr>
        <w:tc>
          <w:tcPr>
            <w:tcW w:w="3055" w:type="dxa"/>
            <w:vMerge/>
            <w:vAlign w:val="center"/>
            <w:hideMark/>
          </w:tcPr>
          <w:p w14:paraId="2C14B888"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31F80B61"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Exit permit </w:t>
            </w:r>
          </w:p>
        </w:tc>
        <w:tc>
          <w:tcPr>
            <w:tcW w:w="4872" w:type="dxa"/>
            <w:shd w:val="clear" w:color="auto" w:fill="auto"/>
            <w:vAlign w:val="center"/>
            <w:hideMark/>
          </w:tcPr>
          <w:p w14:paraId="13D9572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document giving authorization to leave a particular country.</w:t>
            </w:r>
          </w:p>
        </w:tc>
      </w:tr>
      <w:tr w:rsidR="00FD3762" w:rsidRPr="008D1883" w14:paraId="4E7D2F5C" w14:textId="77777777" w:rsidTr="00356029">
        <w:trPr>
          <w:trHeight w:val="530"/>
          <w:jc w:val="center"/>
        </w:trPr>
        <w:tc>
          <w:tcPr>
            <w:tcW w:w="3055" w:type="dxa"/>
            <w:vMerge/>
            <w:vAlign w:val="center"/>
          </w:tcPr>
          <w:p w14:paraId="7BC72006" w14:textId="77777777" w:rsidR="00FD3762" w:rsidRPr="008D1883" w:rsidRDefault="00FD3762" w:rsidP="00FD3762">
            <w:pPr>
              <w:spacing w:after="0" w:line="240" w:lineRule="auto"/>
              <w:rPr>
                <w:rFonts w:eastAsia="Times New Roman" w:cstheme="minorHAnsi"/>
                <w:b/>
                <w:bCs/>
                <w:sz w:val="24"/>
                <w:szCs w:val="24"/>
              </w:rPr>
            </w:pPr>
          </w:p>
        </w:tc>
        <w:tc>
          <w:tcPr>
            <w:tcW w:w="3780" w:type="dxa"/>
            <w:shd w:val="clear" w:color="auto" w:fill="auto"/>
            <w:vAlign w:val="center"/>
          </w:tcPr>
          <w:p w14:paraId="3368659D" w14:textId="77777777" w:rsidR="00FD3762" w:rsidRPr="008D1883" w:rsidRDefault="00FD3762" w:rsidP="00FD3762">
            <w:pPr>
              <w:spacing w:after="0" w:line="240" w:lineRule="auto"/>
              <w:rPr>
                <w:rFonts w:cstheme="minorHAnsi"/>
                <w:sz w:val="24"/>
                <w:szCs w:val="24"/>
              </w:rPr>
            </w:pPr>
            <w:r w:rsidRPr="008D1883">
              <w:rPr>
                <w:rFonts w:cstheme="minorHAnsi"/>
                <w:sz w:val="24"/>
                <w:szCs w:val="24"/>
              </w:rPr>
              <w:t>Flight Attendant/cabin crew</w:t>
            </w:r>
          </w:p>
          <w:p w14:paraId="21248C01" w14:textId="6C0849BF" w:rsidR="00FD3762" w:rsidRPr="008D1883" w:rsidRDefault="00FD3762" w:rsidP="00FD3762">
            <w:pPr>
              <w:spacing w:after="0" w:line="240" w:lineRule="auto"/>
              <w:rPr>
                <w:rFonts w:eastAsia="Times New Roman" w:cstheme="minorHAnsi"/>
                <w:sz w:val="24"/>
                <w:szCs w:val="24"/>
              </w:rPr>
            </w:pPr>
          </w:p>
        </w:tc>
        <w:tc>
          <w:tcPr>
            <w:tcW w:w="4872" w:type="dxa"/>
            <w:shd w:val="clear" w:color="auto" w:fill="auto"/>
            <w:vAlign w:val="center"/>
          </w:tcPr>
          <w:p w14:paraId="121BC5BA" w14:textId="6E05E3FD" w:rsidR="00FD3762" w:rsidRPr="008D1883" w:rsidRDefault="00FD3762" w:rsidP="00FD3762">
            <w:pPr>
              <w:rPr>
                <w:rFonts w:cstheme="minorHAnsi"/>
                <w:color w:val="333333"/>
                <w:sz w:val="24"/>
                <w:szCs w:val="24"/>
                <w:shd w:val="clear" w:color="auto" w:fill="FFFFFF"/>
              </w:rPr>
            </w:pPr>
            <w:r w:rsidRPr="008D1883">
              <w:rPr>
                <w:rFonts w:cstheme="minorHAnsi"/>
                <w:sz w:val="24"/>
                <w:szCs w:val="24"/>
              </w:rPr>
              <w:t>A flight attendant is a member of the aircrew aboard commercial flights. Collectively called ‘cabin crew’, flight attendants are responsible for passenger safety and comfort.</w:t>
            </w:r>
          </w:p>
        </w:tc>
      </w:tr>
      <w:tr w:rsidR="004F3AEE" w:rsidRPr="008D1883" w14:paraId="54E84941" w14:textId="2E8C3AA2" w:rsidTr="00356029">
        <w:trPr>
          <w:trHeight w:val="1160"/>
          <w:jc w:val="center"/>
        </w:trPr>
        <w:tc>
          <w:tcPr>
            <w:tcW w:w="3055" w:type="dxa"/>
            <w:vMerge/>
            <w:vAlign w:val="center"/>
            <w:hideMark/>
          </w:tcPr>
          <w:p w14:paraId="15AEEE8B"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3020862" w14:textId="33DA356C" w:rsidR="00FD3762" w:rsidRPr="008D1883" w:rsidRDefault="004F3AEE" w:rsidP="00356029">
            <w:pPr>
              <w:spacing w:after="0" w:line="240" w:lineRule="auto"/>
              <w:rPr>
                <w:rFonts w:eastAsia="Times New Roman" w:cstheme="minorHAnsi"/>
                <w:sz w:val="24"/>
                <w:szCs w:val="24"/>
              </w:rPr>
            </w:pPr>
            <w:r w:rsidRPr="008D1883">
              <w:rPr>
                <w:rFonts w:eastAsia="Times New Roman" w:cstheme="minorHAnsi"/>
                <w:sz w:val="24"/>
                <w:szCs w:val="24"/>
              </w:rPr>
              <w:t>Form I-94</w:t>
            </w:r>
          </w:p>
        </w:tc>
        <w:tc>
          <w:tcPr>
            <w:tcW w:w="4872" w:type="dxa"/>
            <w:shd w:val="clear" w:color="auto" w:fill="auto"/>
            <w:vAlign w:val="center"/>
            <w:hideMark/>
          </w:tcPr>
          <w:p w14:paraId="5976D48B" w14:textId="77777777" w:rsidR="00CE0FE4" w:rsidRPr="008D1883" w:rsidRDefault="00CE0FE4" w:rsidP="00CE0FE4">
            <w:pPr>
              <w:rPr>
                <w:rFonts w:cstheme="minorHAnsi"/>
                <w:color w:val="333333"/>
                <w:sz w:val="24"/>
                <w:szCs w:val="24"/>
                <w:shd w:val="clear" w:color="auto" w:fill="FFFFFF"/>
              </w:rPr>
            </w:pPr>
            <w:r w:rsidRPr="008D1883">
              <w:rPr>
                <w:rFonts w:cstheme="minorHAnsi"/>
                <w:color w:val="333333"/>
                <w:sz w:val="24"/>
                <w:szCs w:val="24"/>
                <w:shd w:val="clear" w:color="auto" w:fill="FFFFFF"/>
              </w:rPr>
              <w:t xml:space="preserve">Form I-94 is the U.S. Department of Homeland </w:t>
            </w:r>
            <w:r w:rsidRPr="008D1883">
              <w:rPr>
                <w:rFonts w:cstheme="minorHAnsi"/>
                <w:sz w:val="24"/>
                <w:szCs w:val="24"/>
              </w:rPr>
              <w:t>Security</w:t>
            </w:r>
            <w:r w:rsidRPr="008D1883">
              <w:rPr>
                <w:rFonts w:cstheme="minorHAnsi"/>
                <w:color w:val="333333"/>
                <w:sz w:val="24"/>
                <w:szCs w:val="24"/>
                <w:shd w:val="clear" w:color="auto" w:fill="FFFFFF"/>
              </w:rPr>
              <w:t xml:space="preserve"> (DHS) arrival/departure record, which is electronically issued to travelers who are admitted to the United States, adjusting status </w:t>
            </w:r>
            <w:r w:rsidRPr="008D1883">
              <w:rPr>
                <w:rFonts w:cstheme="minorHAnsi"/>
                <w:color w:val="333333"/>
                <w:sz w:val="24"/>
                <w:szCs w:val="24"/>
                <w:shd w:val="clear" w:color="auto" w:fill="FFFFFF"/>
              </w:rPr>
              <w:lastRenderedPageBreak/>
              <w:t>while in the United States, or extending their status.</w:t>
            </w:r>
          </w:p>
          <w:p w14:paraId="30089927" w14:textId="5AD78896" w:rsidR="004F3AEE" w:rsidRPr="008D1883" w:rsidRDefault="00CE0FE4" w:rsidP="004821FC">
            <w:pPr>
              <w:rPr>
                <w:rFonts w:eastAsia="Times New Roman" w:cstheme="minorHAnsi"/>
                <w:sz w:val="24"/>
                <w:szCs w:val="24"/>
              </w:rPr>
            </w:pPr>
            <w:r w:rsidRPr="008D1883">
              <w:rPr>
                <w:rFonts w:cstheme="minorHAnsi"/>
                <w:color w:val="333333"/>
                <w:sz w:val="24"/>
                <w:szCs w:val="24"/>
                <w:shd w:val="clear" w:color="auto" w:fill="FFFFFF"/>
              </w:rPr>
              <w:t>U.S. Customs and Border Protection (CBP) has automated the I-94 at all ports of entry and the paper form is no longer provided. If travelers need a copy of their I-94, one can be obtained here:</w:t>
            </w:r>
            <w:r w:rsidR="004821FC" w:rsidRPr="008D1883">
              <w:rPr>
                <w:rFonts w:cstheme="minorHAnsi"/>
                <w:color w:val="333333"/>
                <w:sz w:val="24"/>
                <w:szCs w:val="24"/>
                <w:shd w:val="clear" w:color="auto" w:fill="FFFFFF"/>
              </w:rPr>
              <w:t xml:space="preserve"> </w:t>
            </w:r>
            <w:hyperlink r:id="rId18" w:anchor="/recent-search" w:history="1">
              <w:r w:rsidRPr="008D1883">
                <w:rPr>
                  <w:rStyle w:val="Hyperlink"/>
                  <w:rFonts w:cstheme="minorHAnsi"/>
                  <w:sz w:val="24"/>
                  <w:szCs w:val="24"/>
                  <w:shd w:val="clear" w:color="auto" w:fill="FFFFFF"/>
                </w:rPr>
                <w:t>https://i94.cbp.dhs.gov/I94/#/recent-search</w:t>
              </w:r>
            </w:hyperlink>
          </w:p>
        </w:tc>
      </w:tr>
      <w:tr w:rsidR="004F3AEE" w:rsidRPr="008D1883" w14:paraId="6AF17518" w14:textId="109F2E5E" w:rsidTr="00356029">
        <w:trPr>
          <w:trHeight w:val="945"/>
          <w:jc w:val="center"/>
        </w:trPr>
        <w:tc>
          <w:tcPr>
            <w:tcW w:w="3055" w:type="dxa"/>
            <w:vMerge/>
            <w:vAlign w:val="center"/>
            <w:hideMark/>
          </w:tcPr>
          <w:p w14:paraId="3C2C4AE3"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0A41B60B" w14:textId="44576B2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Illegal drugs</w:t>
            </w:r>
          </w:p>
        </w:tc>
        <w:tc>
          <w:tcPr>
            <w:tcW w:w="4872" w:type="dxa"/>
            <w:shd w:val="clear" w:color="auto" w:fill="auto"/>
            <w:vAlign w:val="center"/>
            <w:hideMark/>
          </w:tcPr>
          <w:p w14:paraId="15F173BA"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Drugs which are controlled or restricted by law and which a person is not allowed to own or use. </w:t>
            </w:r>
          </w:p>
        </w:tc>
      </w:tr>
      <w:tr w:rsidR="00F86EEA" w:rsidRPr="008D1883" w14:paraId="4D1141CC" w14:textId="77777777" w:rsidTr="00356029">
        <w:trPr>
          <w:trHeight w:val="945"/>
          <w:jc w:val="center"/>
        </w:trPr>
        <w:tc>
          <w:tcPr>
            <w:tcW w:w="3055" w:type="dxa"/>
            <w:vMerge/>
            <w:vAlign w:val="center"/>
          </w:tcPr>
          <w:p w14:paraId="1B7EA395" w14:textId="77777777" w:rsidR="00F86EEA" w:rsidRPr="008D1883" w:rsidRDefault="00F86EEA" w:rsidP="00F86EEA">
            <w:pPr>
              <w:spacing w:after="0" w:line="240" w:lineRule="auto"/>
              <w:rPr>
                <w:rFonts w:eastAsia="Times New Roman" w:cstheme="minorHAnsi"/>
                <w:b/>
                <w:bCs/>
                <w:sz w:val="24"/>
                <w:szCs w:val="24"/>
              </w:rPr>
            </w:pPr>
          </w:p>
        </w:tc>
        <w:tc>
          <w:tcPr>
            <w:tcW w:w="3780" w:type="dxa"/>
            <w:shd w:val="clear" w:color="auto" w:fill="auto"/>
            <w:vAlign w:val="center"/>
          </w:tcPr>
          <w:p w14:paraId="25BDE830" w14:textId="77777777" w:rsidR="00F86EEA" w:rsidRPr="008D1883" w:rsidRDefault="00F86EEA" w:rsidP="00F86EEA">
            <w:pPr>
              <w:spacing w:after="0" w:line="240" w:lineRule="auto"/>
              <w:rPr>
                <w:rFonts w:cstheme="minorHAnsi"/>
                <w:sz w:val="24"/>
                <w:szCs w:val="24"/>
              </w:rPr>
            </w:pPr>
            <w:r w:rsidRPr="008D1883">
              <w:rPr>
                <w:rFonts w:cstheme="minorHAnsi"/>
                <w:sz w:val="24"/>
                <w:szCs w:val="24"/>
              </w:rPr>
              <w:t>Immigration Officers</w:t>
            </w:r>
          </w:p>
          <w:p w14:paraId="6456480B" w14:textId="15021E99" w:rsidR="00F86EEA" w:rsidRPr="008D1883" w:rsidRDefault="00F86EEA" w:rsidP="00F86EEA">
            <w:pPr>
              <w:spacing w:after="0" w:line="240" w:lineRule="auto"/>
              <w:rPr>
                <w:rFonts w:eastAsia="Times New Roman" w:cstheme="minorHAnsi"/>
                <w:sz w:val="24"/>
                <w:szCs w:val="24"/>
              </w:rPr>
            </w:pPr>
          </w:p>
        </w:tc>
        <w:tc>
          <w:tcPr>
            <w:tcW w:w="4872" w:type="dxa"/>
            <w:shd w:val="clear" w:color="auto" w:fill="auto"/>
            <w:vAlign w:val="center"/>
          </w:tcPr>
          <w:p w14:paraId="5D16C1AF" w14:textId="53B7066E" w:rsidR="00F86EEA" w:rsidRPr="008D1883" w:rsidRDefault="00F86EEA" w:rsidP="00F86EEA">
            <w:pPr>
              <w:spacing w:after="0" w:line="240" w:lineRule="auto"/>
              <w:rPr>
                <w:rFonts w:eastAsia="Times New Roman" w:cstheme="minorHAnsi"/>
                <w:sz w:val="24"/>
                <w:szCs w:val="24"/>
              </w:rPr>
            </w:pPr>
            <w:r w:rsidRPr="008D1883">
              <w:rPr>
                <w:rFonts w:cstheme="minorHAnsi"/>
                <w:sz w:val="24"/>
                <w:szCs w:val="24"/>
              </w:rPr>
              <w:t>Customs and Border Protection (CBP) personnel who inspect and determine a person’s admissibility based on the requirements of the U.S. immigration law.</w:t>
            </w:r>
          </w:p>
        </w:tc>
      </w:tr>
      <w:tr w:rsidR="004F3AEE" w:rsidRPr="008D1883" w14:paraId="392FC498" w14:textId="55054800" w:rsidTr="00356029">
        <w:trPr>
          <w:trHeight w:val="665"/>
          <w:jc w:val="center"/>
        </w:trPr>
        <w:tc>
          <w:tcPr>
            <w:tcW w:w="3055" w:type="dxa"/>
            <w:vMerge/>
            <w:vAlign w:val="center"/>
            <w:hideMark/>
          </w:tcPr>
          <w:p w14:paraId="4C260158"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690E6EE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Immigration procedures</w:t>
            </w:r>
          </w:p>
        </w:tc>
        <w:tc>
          <w:tcPr>
            <w:tcW w:w="4872" w:type="dxa"/>
            <w:shd w:val="clear" w:color="auto" w:fill="auto"/>
            <w:vAlign w:val="center"/>
            <w:hideMark/>
          </w:tcPr>
          <w:p w14:paraId="69C156E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procedures one undergoes when entering the U.S.</w:t>
            </w:r>
          </w:p>
        </w:tc>
      </w:tr>
      <w:tr w:rsidR="004F3AEE" w:rsidRPr="008D1883" w14:paraId="6C123303" w14:textId="34FCB68E" w:rsidTr="00356029">
        <w:trPr>
          <w:trHeight w:val="620"/>
          <w:jc w:val="center"/>
        </w:trPr>
        <w:tc>
          <w:tcPr>
            <w:tcW w:w="3055" w:type="dxa"/>
            <w:vMerge/>
            <w:vAlign w:val="center"/>
            <w:hideMark/>
          </w:tcPr>
          <w:p w14:paraId="7895CB8A"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25AE628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Information Desk </w:t>
            </w:r>
          </w:p>
        </w:tc>
        <w:tc>
          <w:tcPr>
            <w:tcW w:w="4872" w:type="dxa"/>
            <w:shd w:val="clear" w:color="auto" w:fill="auto"/>
            <w:vAlign w:val="center"/>
            <w:hideMark/>
          </w:tcPr>
          <w:p w14:paraId="2E07609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place in a public building where you can go to get information.</w:t>
            </w:r>
          </w:p>
        </w:tc>
      </w:tr>
      <w:tr w:rsidR="004F3AEE" w:rsidRPr="008D1883" w14:paraId="63602C33" w14:textId="7EBC040F" w:rsidTr="00356029">
        <w:trPr>
          <w:trHeight w:val="1890"/>
          <w:jc w:val="center"/>
        </w:trPr>
        <w:tc>
          <w:tcPr>
            <w:tcW w:w="3055" w:type="dxa"/>
            <w:vMerge/>
            <w:vAlign w:val="center"/>
            <w:hideMark/>
          </w:tcPr>
          <w:p w14:paraId="113BDAFA"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404C570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International driver's license</w:t>
            </w:r>
          </w:p>
        </w:tc>
        <w:tc>
          <w:tcPr>
            <w:tcW w:w="4872" w:type="dxa"/>
            <w:shd w:val="clear" w:color="auto" w:fill="auto"/>
            <w:vAlign w:val="center"/>
            <w:hideMark/>
          </w:tcPr>
          <w:p w14:paraId="4BB46A55"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Allows the holder to drive a private vehicle in any country or jurisdiction that recognizes the document.</w:t>
            </w:r>
          </w:p>
        </w:tc>
      </w:tr>
      <w:tr w:rsidR="006E3FFD" w:rsidRPr="008D1883" w14:paraId="7934BA24" w14:textId="77777777" w:rsidTr="00356029">
        <w:trPr>
          <w:trHeight w:val="350"/>
          <w:jc w:val="center"/>
        </w:trPr>
        <w:tc>
          <w:tcPr>
            <w:tcW w:w="3055" w:type="dxa"/>
            <w:vMerge/>
            <w:vAlign w:val="center"/>
          </w:tcPr>
          <w:p w14:paraId="6D5CB1FA" w14:textId="77777777" w:rsidR="006E3FFD" w:rsidRPr="008D1883" w:rsidRDefault="006E3FFD" w:rsidP="006E3FFD">
            <w:pPr>
              <w:spacing w:after="0" w:line="240" w:lineRule="auto"/>
              <w:rPr>
                <w:rFonts w:eastAsia="Times New Roman" w:cstheme="minorHAnsi"/>
                <w:b/>
                <w:bCs/>
                <w:sz w:val="24"/>
                <w:szCs w:val="24"/>
              </w:rPr>
            </w:pPr>
          </w:p>
        </w:tc>
        <w:tc>
          <w:tcPr>
            <w:tcW w:w="3780" w:type="dxa"/>
            <w:shd w:val="clear" w:color="auto" w:fill="auto"/>
            <w:vAlign w:val="center"/>
          </w:tcPr>
          <w:p w14:paraId="16D19B2C" w14:textId="08EBB82E" w:rsidR="006E3FFD" w:rsidRPr="008D1883" w:rsidRDefault="006E3FFD" w:rsidP="006E3FFD">
            <w:pPr>
              <w:spacing w:after="0" w:line="240" w:lineRule="auto"/>
              <w:rPr>
                <w:rFonts w:cstheme="minorHAnsi"/>
                <w:sz w:val="24"/>
                <w:szCs w:val="24"/>
              </w:rPr>
            </w:pPr>
            <w:r w:rsidRPr="008D1883">
              <w:rPr>
                <w:rFonts w:cstheme="minorHAnsi"/>
                <w:sz w:val="24"/>
                <w:szCs w:val="24"/>
              </w:rPr>
              <w:t>IOM Boarding letter</w:t>
            </w:r>
          </w:p>
          <w:p w14:paraId="1824C4ED" w14:textId="0D5C90F4" w:rsidR="006E3FFD" w:rsidRPr="008D1883" w:rsidRDefault="006E3FFD" w:rsidP="006E3FFD">
            <w:pPr>
              <w:spacing w:after="0" w:line="240" w:lineRule="auto"/>
              <w:rPr>
                <w:rFonts w:cstheme="minorHAnsi"/>
                <w:sz w:val="24"/>
                <w:szCs w:val="24"/>
              </w:rPr>
            </w:pPr>
          </w:p>
        </w:tc>
        <w:tc>
          <w:tcPr>
            <w:tcW w:w="4872" w:type="dxa"/>
            <w:shd w:val="clear" w:color="auto" w:fill="auto"/>
            <w:vAlign w:val="center"/>
          </w:tcPr>
          <w:p w14:paraId="55A36A60" w14:textId="7BFCB644" w:rsidR="006E3FFD" w:rsidRPr="008D1883" w:rsidRDefault="006E3FFD" w:rsidP="006E3FFD">
            <w:pPr>
              <w:spacing w:after="0" w:line="240" w:lineRule="auto"/>
              <w:rPr>
                <w:rFonts w:cstheme="minorHAnsi"/>
                <w:sz w:val="24"/>
                <w:szCs w:val="24"/>
              </w:rPr>
            </w:pPr>
            <w:r w:rsidRPr="008D1883">
              <w:rPr>
                <w:rFonts w:cstheme="minorHAnsi"/>
                <w:sz w:val="24"/>
                <w:szCs w:val="24"/>
              </w:rPr>
              <w:t xml:space="preserve">A letter confirming that the individuals mentioned in it will be transported to and </w:t>
            </w:r>
            <w:r w:rsidRPr="008D1883">
              <w:rPr>
                <w:rFonts w:cstheme="minorHAnsi"/>
                <w:sz w:val="24"/>
                <w:szCs w:val="24"/>
              </w:rPr>
              <w:lastRenderedPageBreak/>
              <w:t>within the United States without liabilities under section 273(b).</w:t>
            </w:r>
          </w:p>
        </w:tc>
      </w:tr>
      <w:tr w:rsidR="00FD3762" w:rsidRPr="008D1883" w14:paraId="79E1DD47" w14:textId="77777777" w:rsidTr="00356029">
        <w:trPr>
          <w:trHeight w:val="800"/>
          <w:jc w:val="center"/>
        </w:trPr>
        <w:tc>
          <w:tcPr>
            <w:tcW w:w="3055" w:type="dxa"/>
            <w:vMerge/>
            <w:vAlign w:val="center"/>
          </w:tcPr>
          <w:p w14:paraId="7AD92E45" w14:textId="77777777" w:rsidR="00FD3762" w:rsidRPr="008D1883" w:rsidRDefault="00FD3762" w:rsidP="00FD3762">
            <w:pPr>
              <w:spacing w:after="0" w:line="240" w:lineRule="auto"/>
              <w:rPr>
                <w:rFonts w:eastAsia="Times New Roman" w:cstheme="minorHAnsi"/>
                <w:b/>
                <w:bCs/>
                <w:sz w:val="24"/>
                <w:szCs w:val="24"/>
              </w:rPr>
            </w:pPr>
          </w:p>
        </w:tc>
        <w:tc>
          <w:tcPr>
            <w:tcW w:w="3780" w:type="dxa"/>
            <w:shd w:val="clear" w:color="auto" w:fill="auto"/>
            <w:vAlign w:val="center"/>
          </w:tcPr>
          <w:p w14:paraId="0A191CA5" w14:textId="77777777" w:rsidR="00FD3762" w:rsidRPr="008D1883" w:rsidRDefault="00FD3762" w:rsidP="00FD3762">
            <w:pPr>
              <w:spacing w:after="0" w:line="240" w:lineRule="auto"/>
              <w:rPr>
                <w:rFonts w:cstheme="minorHAnsi"/>
                <w:sz w:val="24"/>
                <w:szCs w:val="24"/>
              </w:rPr>
            </w:pPr>
            <w:r w:rsidRPr="008D1883">
              <w:rPr>
                <w:rFonts w:cstheme="minorHAnsi"/>
                <w:sz w:val="24"/>
                <w:szCs w:val="24"/>
              </w:rPr>
              <w:t>IOM document Bag</w:t>
            </w:r>
          </w:p>
          <w:p w14:paraId="78D0FDE8" w14:textId="33318B0D" w:rsidR="00FD3762" w:rsidRPr="008D1883" w:rsidRDefault="00FD3762" w:rsidP="00FD3762">
            <w:pPr>
              <w:spacing w:after="0" w:line="240" w:lineRule="auto"/>
              <w:rPr>
                <w:rFonts w:eastAsia="Times New Roman" w:cstheme="minorHAnsi"/>
                <w:sz w:val="24"/>
                <w:szCs w:val="24"/>
              </w:rPr>
            </w:pPr>
          </w:p>
        </w:tc>
        <w:tc>
          <w:tcPr>
            <w:tcW w:w="4872" w:type="dxa"/>
            <w:shd w:val="clear" w:color="auto" w:fill="auto"/>
            <w:vAlign w:val="center"/>
          </w:tcPr>
          <w:p w14:paraId="04A99C67" w14:textId="53D9128A" w:rsidR="00FD3762" w:rsidRPr="008D1883" w:rsidRDefault="00FD3762" w:rsidP="00FD3762">
            <w:pPr>
              <w:spacing w:after="0" w:line="240" w:lineRule="auto"/>
              <w:rPr>
                <w:rFonts w:eastAsia="Times New Roman" w:cstheme="minorHAnsi"/>
                <w:sz w:val="24"/>
                <w:szCs w:val="24"/>
              </w:rPr>
            </w:pPr>
            <w:r w:rsidRPr="008D1883">
              <w:rPr>
                <w:rFonts w:cstheme="minorHAnsi"/>
                <w:sz w:val="24"/>
                <w:szCs w:val="24"/>
              </w:rPr>
              <w:t>A bag that holds the clients’ immigration and resettlement documents. The bag is provided to the clients upon departure to their resettlement destination.</w:t>
            </w:r>
          </w:p>
        </w:tc>
      </w:tr>
      <w:tr w:rsidR="00FD3762" w:rsidRPr="008D1883" w14:paraId="14D1B3CF" w14:textId="77777777" w:rsidTr="00356029">
        <w:trPr>
          <w:trHeight w:val="1007"/>
          <w:jc w:val="center"/>
        </w:trPr>
        <w:tc>
          <w:tcPr>
            <w:tcW w:w="3055" w:type="dxa"/>
            <w:vMerge/>
            <w:vAlign w:val="center"/>
          </w:tcPr>
          <w:p w14:paraId="1D808D34" w14:textId="77777777" w:rsidR="00FD3762" w:rsidRPr="008D1883" w:rsidRDefault="00FD3762" w:rsidP="00FD3762">
            <w:pPr>
              <w:spacing w:after="0" w:line="240" w:lineRule="auto"/>
              <w:rPr>
                <w:rFonts w:eastAsia="Times New Roman" w:cstheme="minorHAnsi"/>
                <w:b/>
                <w:bCs/>
                <w:sz w:val="24"/>
                <w:szCs w:val="24"/>
              </w:rPr>
            </w:pPr>
          </w:p>
        </w:tc>
        <w:tc>
          <w:tcPr>
            <w:tcW w:w="3780" w:type="dxa"/>
            <w:shd w:val="clear" w:color="auto" w:fill="auto"/>
            <w:vAlign w:val="center"/>
          </w:tcPr>
          <w:p w14:paraId="78619E53" w14:textId="77777777" w:rsidR="00FD3762" w:rsidRPr="008D1883" w:rsidRDefault="00FD3762" w:rsidP="00FD3762">
            <w:pPr>
              <w:spacing w:after="0" w:line="240" w:lineRule="auto"/>
              <w:rPr>
                <w:rFonts w:cstheme="minorHAnsi"/>
                <w:sz w:val="24"/>
                <w:szCs w:val="24"/>
                <w:highlight w:val="yellow"/>
              </w:rPr>
            </w:pPr>
            <w:r w:rsidRPr="008D1883">
              <w:rPr>
                <w:rFonts w:cstheme="minorHAnsi"/>
                <w:sz w:val="24"/>
                <w:szCs w:val="24"/>
              </w:rPr>
              <w:t>IOM Escort</w:t>
            </w:r>
            <w:r w:rsidRPr="008D1883">
              <w:rPr>
                <w:rFonts w:cstheme="minorHAnsi"/>
                <w:sz w:val="24"/>
                <w:szCs w:val="24"/>
                <w:highlight w:val="yellow"/>
              </w:rPr>
              <w:t xml:space="preserve"> </w:t>
            </w:r>
          </w:p>
          <w:p w14:paraId="67B5BCC2" w14:textId="0EB04439" w:rsidR="00FD3762" w:rsidRPr="008D1883" w:rsidRDefault="00FD3762" w:rsidP="00FD3762">
            <w:pPr>
              <w:spacing w:after="0" w:line="240" w:lineRule="auto"/>
              <w:rPr>
                <w:rFonts w:cstheme="minorHAnsi"/>
                <w:sz w:val="24"/>
                <w:szCs w:val="24"/>
              </w:rPr>
            </w:pPr>
          </w:p>
        </w:tc>
        <w:tc>
          <w:tcPr>
            <w:tcW w:w="4872" w:type="dxa"/>
            <w:shd w:val="clear" w:color="auto" w:fill="auto"/>
            <w:vAlign w:val="center"/>
          </w:tcPr>
          <w:p w14:paraId="42175982" w14:textId="50C8358A" w:rsidR="00FD3762" w:rsidRPr="008D1883" w:rsidRDefault="00FD3762" w:rsidP="00FD3762">
            <w:pPr>
              <w:spacing w:after="0" w:line="240" w:lineRule="auto"/>
              <w:rPr>
                <w:rFonts w:cstheme="minorHAnsi"/>
                <w:sz w:val="24"/>
                <w:szCs w:val="24"/>
              </w:rPr>
            </w:pPr>
            <w:r w:rsidRPr="008D1883">
              <w:rPr>
                <w:rFonts w:cstheme="minorHAnsi"/>
                <w:sz w:val="24"/>
                <w:szCs w:val="24"/>
              </w:rPr>
              <w:t>An IOM representative who welcomes the clients upon arrival to the resettlement destination.</w:t>
            </w:r>
          </w:p>
        </w:tc>
      </w:tr>
      <w:tr w:rsidR="004F3AEE" w:rsidRPr="008D1883" w14:paraId="690D368F" w14:textId="0197AE52" w:rsidTr="00356029">
        <w:trPr>
          <w:trHeight w:val="980"/>
          <w:jc w:val="center"/>
        </w:trPr>
        <w:tc>
          <w:tcPr>
            <w:tcW w:w="3055" w:type="dxa"/>
            <w:vMerge/>
            <w:vAlign w:val="center"/>
            <w:hideMark/>
          </w:tcPr>
          <w:p w14:paraId="6AAC54E9"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0426A9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Jet lag</w:t>
            </w:r>
          </w:p>
        </w:tc>
        <w:tc>
          <w:tcPr>
            <w:tcW w:w="4872" w:type="dxa"/>
            <w:shd w:val="clear" w:color="auto" w:fill="auto"/>
            <w:vAlign w:val="center"/>
            <w:hideMark/>
          </w:tcPr>
          <w:p w14:paraId="3EFF73E0"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Extreme tiredness and other physical effects felt by a person after a long flight across several time zones.</w:t>
            </w:r>
          </w:p>
        </w:tc>
      </w:tr>
      <w:tr w:rsidR="00BE042A" w:rsidRPr="008D1883" w14:paraId="617C4DAF" w14:textId="77777777" w:rsidTr="00356029">
        <w:trPr>
          <w:trHeight w:val="1250"/>
          <w:jc w:val="center"/>
        </w:trPr>
        <w:tc>
          <w:tcPr>
            <w:tcW w:w="3055" w:type="dxa"/>
            <w:vMerge/>
            <w:vAlign w:val="center"/>
          </w:tcPr>
          <w:p w14:paraId="4064077D" w14:textId="77777777" w:rsidR="00BE042A" w:rsidRPr="008D1883" w:rsidRDefault="00BE042A" w:rsidP="00BE042A">
            <w:pPr>
              <w:spacing w:after="0" w:line="240" w:lineRule="auto"/>
              <w:rPr>
                <w:rFonts w:eastAsia="Times New Roman" w:cstheme="minorHAnsi"/>
                <w:b/>
                <w:bCs/>
                <w:sz w:val="24"/>
                <w:szCs w:val="24"/>
              </w:rPr>
            </w:pPr>
          </w:p>
        </w:tc>
        <w:tc>
          <w:tcPr>
            <w:tcW w:w="3780" w:type="dxa"/>
            <w:shd w:val="clear" w:color="auto" w:fill="auto"/>
            <w:vAlign w:val="center"/>
          </w:tcPr>
          <w:p w14:paraId="180DDBA8" w14:textId="77777777" w:rsidR="00BE042A" w:rsidRPr="008D1883" w:rsidRDefault="00BE042A" w:rsidP="00BE042A">
            <w:pPr>
              <w:spacing w:after="0" w:line="240" w:lineRule="auto"/>
              <w:rPr>
                <w:rFonts w:eastAsia="Times New Roman" w:cstheme="minorHAnsi"/>
                <w:sz w:val="24"/>
                <w:szCs w:val="24"/>
                <w:highlight w:val="yellow"/>
              </w:rPr>
            </w:pPr>
            <w:r w:rsidRPr="008D1883">
              <w:rPr>
                <w:rFonts w:cstheme="minorHAnsi"/>
                <w:sz w:val="24"/>
                <w:szCs w:val="24"/>
              </w:rPr>
              <w:t>Layover</w:t>
            </w:r>
            <w:r w:rsidRPr="008D1883">
              <w:rPr>
                <w:rFonts w:eastAsia="Times New Roman" w:cstheme="minorHAnsi"/>
                <w:sz w:val="24"/>
                <w:szCs w:val="24"/>
                <w:highlight w:val="yellow"/>
              </w:rPr>
              <w:t xml:space="preserve"> </w:t>
            </w:r>
          </w:p>
          <w:p w14:paraId="58801BC1" w14:textId="1B35F1A9" w:rsidR="00BE042A" w:rsidRPr="008D1883" w:rsidRDefault="00BE042A" w:rsidP="00BE042A">
            <w:pPr>
              <w:spacing w:after="0" w:line="240" w:lineRule="auto"/>
              <w:rPr>
                <w:rFonts w:eastAsia="Times New Roman" w:cstheme="minorHAnsi"/>
                <w:sz w:val="24"/>
                <w:szCs w:val="24"/>
              </w:rPr>
            </w:pPr>
          </w:p>
        </w:tc>
        <w:tc>
          <w:tcPr>
            <w:tcW w:w="4872" w:type="dxa"/>
            <w:shd w:val="clear" w:color="auto" w:fill="auto"/>
            <w:vAlign w:val="center"/>
          </w:tcPr>
          <w:p w14:paraId="45B590AE" w14:textId="0920F259" w:rsidR="00BE042A" w:rsidRPr="008D1883" w:rsidRDefault="00BE042A" w:rsidP="00BE042A">
            <w:pPr>
              <w:spacing w:after="0" w:line="240" w:lineRule="auto"/>
              <w:rPr>
                <w:rFonts w:eastAsia="Times New Roman" w:cstheme="minorHAnsi"/>
                <w:sz w:val="24"/>
                <w:szCs w:val="24"/>
              </w:rPr>
            </w:pPr>
            <w:r w:rsidRPr="008D1883">
              <w:rPr>
                <w:rFonts w:cstheme="minorHAnsi"/>
                <w:sz w:val="24"/>
                <w:szCs w:val="24"/>
              </w:rPr>
              <w:t>A period of waiting between separate flights – passengers disembark from one flight and wait in the terminal for the next flight to their destination.</w:t>
            </w:r>
          </w:p>
        </w:tc>
      </w:tr>
      <w:tr w:rsidR="004F3AEE" w:rsidRPr="008D1883" w14:paraId="44E0D170" w14:textId="5A7D5805" w:rsidTr="00356029">
        <w:trPr>
          <w:trHeight w:val="890"/>
          <w:jc w:val="center"/>
        </w:trPr>
        <w:tc>
          <w:tcPr>
            <w:tcW w:w="3055" w:type="dxa"/>
            <w:vMerge/>
            <w:vAlign w:val="center"/>
            <w:hideMark/>
          </w:tcPr>
          <w:p w14:paraId="4F00FE7F"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430289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Luggage carousel/belt</w:t>
            </w:r>
          </w:p>
        </w:tc>
        <w:tc>
          <w:tcPr>
            <w:tcW w:w="4872" w:type="dxa"/>
            <w:shd w:val="clear" w:color="auto" w:fill="auto"/>
            <w:vAlign w:val="center"/>
            <w:hideMark/>
          </w:tcPr>
          <w:p w14:paraId="7691727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device at an airport that delivers luggage to the passengers at the baggage claim area.</w:t>
            </w:r>
          </w:p>
        </w:tc>
      </w:tr>
      <w:tr w:rsidR="004F3AEE" w:rsidRPr="008D1883" w14:paraId="0B1DCF95" w14:textId="347A8138" w:rsidTr="00356029">
        <w:trPr>
          <w:trHeight w:val="630"/>
          <w:jc w:val="center"/>
        </w:trPr>
        <w:tc>
          <w:tcPr>
            <w:tcW w:w="3055" w:type="dxa"/>
            <w:vMerge/>
            <w:vAlign w:val="center"/>
            <w:hideMark/>
          </w:tcPr>
          <w:p w14:paraId="7FCF94EB"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5990F66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Meeting point </w:t>
            </w:r>
          </w:p>
        </w:tc>
        <w:tc>
          <w:tcPr>
            <w:tcW w:w="4872" w:type="dxa"/>
            <w:shd w:val="clear" w:color="auto" w:fill="auto"/>
            <w:vAlign w:val="center"/>
            <w:hideMark/>
          </w:tcPr>
          <w:p w14:paraId="2949B12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designated place where people meet.</w:t>
            </w:r>
          </w:p>
        </w:tc>
      </w:tr>
      <w:tr w:rsidR="00FD3762" w:rsidRPr="008D1883" w14:paraId="323A0F73" w14:textId="77777777" w:rsidTr="00356029">
        <w:trPr>
          <w:trHeight w:val="630"/>
          <w:jc w:val="center"/>
        </w:trPr>
        <w:tc>
          <w:tcPr>
            <w:tcW w:w="3055" w:type="dxa"/>
            <w:vMerge/>
            <w:vAlign w:val="center"/>
          </w:tcPr>
          <w:p w14:paraId="5308902B" w14:textId="77777777" w:rsidR="00FD3762" w:rsidRPr="008D1883" w:rsidRDefault="00FD3762" w:rsidP="002E2CCA">
            <w:pPr>
              <w:spacing w:after="0" w:line="240" w:lineRule="auto"/>
              <w:rPr>
                <w:rFonts w:eastAsia="Times New Roman" w:cstheme="minorHAnsi"/>
                <w:b/>
                <w:bCs/>
                <w:sz w:val="24"/>
                <w:szCs w:val="24"/>
              </w:rPr>
            </w:pPr>
          </w:p>
        </w:tc>
        <w:tc>
          <w:tcPr>
            <w:tcW w:w="3780" w:type="dxa"/>
            <w:shd w:val="clear" w:color="auto" w:fill="auto"/>
            <w:vAlign w:val="center"/>
          </w:tcPr>
          <w:p w14:paraId="1FF9259B" w14:textId="77777777" w:rsidR="00FD3762" w:rsidRPr="008D1883" w:rsidRDefault="00FD3762" w:rsidP="002E2CCA">
            <w:pPr>
              <w:spacing w:after="0" w:line="240" w:lineRule="auto"/>
              <w:rPr>
                <w:rFonts w:eastAsia="Times New Roman" w:cstheme="minorHAnsi"/>
                <w:sz w:val="24"/>
                <w:szCs w:val="24"/>
              </w:rPr>
            </w:pPr>
            <w:r w:rsidRPr="008D1883">
              <w:rPr>
                <w:rFonts w:eastAsia="Times New Roman" w:cstheme="minorHAnsi"/>
                <w:sz w:val="24"/>
                <w:szCs w:val="24"/>
              </w:rPr>
              <w:t>Metal detector</w:t>
            </w:r>
          </w:p>
          <w:p w14:paraId="0A8FA1AF" w14:textId="7F84A7A6" w:rsidR="00FD3762" w:rsidRPr="008D1883" w:rsidRDefault="00FD3762" w:rsidP="002E2CCA">
            <w:pPr>
              <w:spacing w:after="0" w:line="240" w:lineRule="auto"/>
              <w:rPr>
                <w:rFonts w:eastAsia="Times New Roman" w:cstheme="minorHAnsi"/>
                <w:sz w:val="24"/>
                <w:szCs w:val="24"/>
              </w:rPr>
            </w:pPr>
          </w:p>
        </w:tc>
        <w:tc>
          <w:tcPr>
            <w:tcW w:w="4872" w:type="dxa"/>
            <w:shd w:val="clear" w:color="auto" w:fill="auto"/>
            <w:vAlign w:val="center"/>
          </w:tcPr>
          <w:p w14:paraId="433A64CE" w14:textId="1AB8576E" w:rsidR="00FD3762" w:rsidRPr="008D1883" w:rsidRDefault="00FD3762" w:rsidP="002E2CCA">
            <w:pPr>
              <w:spacing w:after="0" w:line="240" w:lineRule="auto"/>
              <w:rPr>
                <w:rFonts w:eastAsia="Times New Roman" w:cstheme="minorHAnsi"/>
                <w:sz w:val="24"/>
                <w:szCs w:val="24"/>
              </w:rPr>
            </w:pPr>
            <w:r w:rsidRPr="008D1883">
              <w:rPr>
                <w:rFonts w:cstheme="minorHAnsi"/>
                <w:sz w:val="24"/>
                <w:szCs w:val="24"/>
              </w:rPr>
              <w:t>An electronic device that gives a signal when it is close to metal. Metal detectors can be found at airports and are meant to assist in detecting weapons.</w:t>
            </w:r>
          </w:p>
        </w:tc>
      </w:tr>
      <w:tr w:rsidR="00FD3762" w:rsidRPr="008D1883" w14:paraId="0B63FE84" w14:textId="77777777" w:rsidTr="00356029">
        <w:trPr>
          <w:trHeight w:val="630"/>
          <w:jc w:val="center"/>
        </w:trPr>
        <w:tc>
          <w:tcPr>
            <w:tcW w:w="3055" w:type="dxa"/>
            <w:vMerge/>
            <w:vAlign w:val="center"/>
          </w:tcPr>
          <w:p w14:paraId="0B98ADFA" w14:textId="77777777" w:rsidR="00FD3762" w:rsidRPr="008D1883" w:rsidRDefault="00FD3762" w:rsidP="00FD3762">
            <w:pPr>
              <w:spacing w:after="0" w:line="240" w:lineRule="auto"/>
              <w:rPr>
                <w:rFonts w:eastAsia="Times New Roman" w:cstheme="minorHAnsi"/>
                <w:b/>
                <w:bCs/>
                <w:sz w:val="24"/>
                <w:szCs w:val="24"/>
              </w:rPr>
            </w:pPr>
          </w:p>
        </w:tc>
        <w:tc>
          <w:tcPr>
            <w:tcW w:w="3780" w:type="dxa"/>
            <w:shd w:val="clear" w:color="auto" w:fill="auto"/>
            <w:vAlign w:val="center"/>
          </w:tcPr>
          <w:p w14:paraId="15DB2CF8" w14:textId="77777777" w:rsidR="00FD3762" w:rsidRPr="008D1883" w:rsidRDefault="00FD3762" w:rsidP="00FD3762">
            <w:pPr>
              <w:spacing w:after="0" w:line="240" w:lineRule="auto"/>
              <w:rPr>
                <w:rFonts w:eastAsia="Times New Roman" w:cstheme="minorHAnsi"/>
                <w:sz w:val="24"/>
                <w:szCs w:val="24"/>
                <w:highlight w:val="yellow"/>
              </w:rPr>
            </w:pPr>
            <w:r w:rsidRPr="008D1883">
              <w:rPr>
                <w:rFonts w:cstheme="minorHAnsi"/>
                <w:sz w:val="24"/>
                <w:szCs w:val="24"/>
              </w:rPr>
              <w:t>Plane ticket</w:t>
            </w:r>
            <w:r w:rsidRPr="008D1883">
              <w:rPr>
                <w:rFonts w:eastAsia="Times New Roman" w:cstheme="minorHAnsi"/>
                <w:sz w:val="24"/>
                <w:szCs w:val="24"/>
                <w:highlight w:val="yellow"/>
              </w:rPr>
              <w:t xml:space="preserve"> </w:t>
            </w:r>
          </w:p>
          <w:p w14:paraId="7B570996" w14:textId="1F20818B" w:rsidR="00FD3762" w:rsidRPr="008D1883" w:rsidRDefault="00FD3762" w:rsidP="00FD3762">
            <w:pPr>
              <w:spacing w:after="0" w:line="240" w:lineRule="auto"/>
              <w:rPr>
                <w:rFonts w:eastAsia="Times New Roman" w:cstheme="minorHAnsi"/>
                <w:sz w:val="24"/>
                <w:szCs w:val="24"/>
              </w:rPr>
            </w:pPr>
          </w:p>
        </w:tc>
        <w:tc>
          <w:tcPr>
            <w:tcW w:w="4872" w:type="dxa"/>
            <w:shd w:val="clear" w:color="auto" w:fill="auto"/>
            <w:vAlign w:val="center"/>
          </w:tcPr>
          <w:p w14:paraId="5517C16B" w14:textId="6F3E3E41" w:rsidR="00FD3762" w:rsidRPr="008D1883" w:rsidRDefault="00FD3762" w:rsidP="00FD3762">
            <w:pPr>
              <w:spacing w:after="0" w:line="240" w:lineRule="auto"/>
              <w:rPr>
                <w:rFonts w:cstheme="minorHAnsi"/>
                <w:sz w:val="24"/>
                <w:szCs w:val="24"/>
              </w:rPr>
            </w:pPr>
            <w:r w:rsidRPr="008D1883">
              <w:rPr>
                <w:rFonts w:cstheme="minorHAnsi"/>
                <w:sz w:val="24"/>
                <w:szCs w:val="24"/>
              </w:rPr>
              <w:t>A document or electronic record that proves that a person is entitled to a seat on a flight.</w:t>
            </w:r>
          </w:p>
        </w:tc>
      </w:tr>
      <w:tr w:rsidR="004F3AEE" w:rsidRPr="008D1883" w14:paraId="5158E86B" w14:textId="3618344B" w:rsidTr="00356029">
        <w:trPr>
          <w:trHeight w:val="945"/>
          <w:jc w:val="center"/>
        </w:trPr>
        <w:tc>
          <w:tcPr>
            <w:tcW w:w="3055" w:type="dxa"/>
            <w:vMerge/>
            <w:vAlign w:val="center"/>
            <w:hideMark/>
          </w:tcPr>
          <w:p w14:paraId="7FE71213"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5EAD6DBE"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Port of Entry </w:t>
            </w:r>
          </w:p>
        </w:tc>
        <w:tc>
          <w:tcPr>
            <w:tcW w:w="4872" w:type="dxa"/>
            <w:shd w:val="clear" w:color="auto" w:fill="auto"/>
            <w:vAlign w:val="center"/>
            <w:hideMark/>
          </w:tcPr>
          <w:p w14:paraId="3E580231"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airport or border crossing where people may enter a country.</w:t>
            </w:r>
          </w:p>
        </w:tc>
      </w:tr>
      <w:tr w:rsidR="004F3AEE" w:rsidRPr="008D1883" w14:paraId="0406A4D6" w14:textId="77777777" w:rsidTr="00356029">
        <w:trPr>
          <w:trHeight w:val="945"/>
          <w:jc w:val="center"/>
        </w:trPr>
        <w:tc>
          <w:tcPr>
            <w:tcW w:w="3055" w:type="dxa"/>
            <w:vMerge/>
            <w:vAlign w:val="center"/>
          </w:tcPr>
          <w:p w14:paraId="39AD7300"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tcPr>
          <w:p w14:paraId="4E21880A" w14:textId="7554BA5E"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Prescreening interview</w:t>
            </w:r>
          </w:p>
        </w:tc>
        <w:tc>
          <w:tcPr>
            <w:tcW w:w="4872" w:type="dxa"/>
            <w:shd w:val="clear" w:color="auto" w:fill="auto"/>
            <w:vAlign w:val="center"/>
          </w:tcPr>
          <w:p w14:paraId="776CB495" w14:textId="6B835CA6"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first step in the USRAP process is a prescreening interview with a Resettlement Support Center, or RSC.</w:t>
            </w:r>
          </w:p>
        </w:tc>
      </w:tr>
      <w:tr w:rsidR="004F3AEE" w:rsidRPr="008D1883" w14:paraId="5A377EB8" w14:textId="2A4EA4C7" w:rsidTr="00356029">
        <w:trPr>
          <w:trHeight w:val="683"/>
          <w:jc w:val="center"/>
        </w:trPr>
        <w:tc>
          <w:tcPr>
            <w:tcW w:w="3055" w:type="dxa"/>
            <w:vMerge/>
            <w:vAlign w:val="center"/>
            <w:hideMark/>
          </w:tcPr>
          <w:p w14:paraId="5AD929CF"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5825DB5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Promissory Note </w:t>
            </w:r>
          </w:p>
        </w:tc>
        <w:tc>
          <w:tcPr>
            <w:tcW w:w="4872" w:type="dxa"/>
            <w:shd w:val="clear" w:color="auto" w:fill="auto"/>
            <w:vAlign w:val="center"/>
            <w:hideMark/>
          </w:tcPr>
          <w:p w14:paraId="3F5C7D16" w14:textId="3ADECE3A"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document in which one party promises to pay back a loan.</w:t>
            </w:r>
          </w:p>
        </w:tc>
      </w:tr>
      <w:tr w:rsidR="004F3AEE" w:rsidRPr="008D1883" w14:paraId="088751DA" w14:textId="218C81AB" w:rsidTr="00356029">
        <w:trPr>
          <w:trHeight w:val="899"/>
          <w:jc w:val="center"/>
        </w:trPr>
        <w:tc>
          <w:tcPr>
            <w:tcW w:w="3055" w:type="dxa"/>
            <w:vMerge/>
            <w:vAlign w:val="center"/>
            <w:hideMark/>
          </w:tcPr>
          <w:p w14:paraId="0B936B51"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3188A9D7" w14:textId="729653EA"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Refugee Travel Document (form I-131)</w:t>
            </w:r>
          </w:p>
        </w:tc>
        <w:tc>
          <w:tcPr>
            <w:tcW w:w="4872" w:type="dxa"/>
            <w:shd w:val="clear" w:color="auto" w:fill="auto"/>
            <w:vAlign w:val="center"/>
            <w:hideMark/>
          </w:tcPr>
          <w:p w14:paraId="62E86569" w14:textId="0836DC00"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document issued by USCIS to refugees resettled in the U.S. The document allows refugees to travel abroad.</w:t>
            </w:r>
          </w:p>
        </w:tc>
      </w:tr>
      <w:tr w:rsidR="004F3AEE" w:rsidRPr="008D1883" w14:paraId="7AFE2D68" w14:textId="77777777" w:rsidTr="00356029">
        <w:trPr>
          <w:trHeight w:val="1250"/>
          <w:jc w:val="center"/>
        </w:trPr>
        <w:tc>
          <w:tcPr>
            <w:tcW w:w="3055" w:type="dxa"/>
            <w:vMerge/>
            <w:vAlign w:val="center"/>
          </w:tcPr>
          <w:p w14:paraId="2B4C23C1"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tcPr>
          <w:p w14:paraId="23047E9B" w14:textId="6D523EC8"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Resettlement Support Center (RSC)</w:t>
            </w:r>
          </w:p>
        </w:tc>
        <w:tc>
          <w:tcPr>
            <w:tcW w:w="4872" w:type="dxa"/>
            <w:shd w:val="clear" w:color="auto" w:fill="auto"/>
            <w:vAlign w:val="center"/>
          </w:tcPr>
          <w:p w14:paraId="7E79C277" w14:textId="257A8324" w:rsidR="004F3AEE" w:rsidRPr="008D1883" w:rsidRDefault="004F3AEE" w:rsidP="002E2CCA">
            <w:pPr>
              <w:spacing w:after="0" w:line="240" w:lineRule="auto"/>
              <w:rPr>
                <w:rFonts w:eastAsia="Times New Roman" w:cstheme="minorHAnsi"/>
                <w:sz w:val="24"/>
                <w:szCs w:val="24"/>
                <w:highlight w:val="yellow"/>
              </w:rPr>
            </w:pPr>
            <w:r w:rsidRPr="008D1883">
              <w:rPr>
                <w:rFonts w:eastAsia="Times New Roman" w:cstheme="minorHAnsi"/>
                <w:sz w:val="24"/>
                <w:szCs w:val="24"/>
              </w:rPr>
              <w:t>A center that helps refugees apply for resettlement to the United States. RSCs also manage pre-departure activities, such as Cultural Orientation.</w:t>
            </w:r>
          </w:p>
        </w:tc>
      </w:tr>
      <w:tr w:rsidR="004F3AEE" w:rsidRPr="008D1883" w14:paraId="1D650569" w14:textId="3DEA0009" w:rsidTr="00356029">
        <w:trPr>
          <w:trHeight w:val="710"/>
          <w:jc w:val="center"/>
        </w:trPr>
        <w:tc>
          <w:tcPr>
            <w:tcW w:w="3055" w:type="dxa"/>
            <w:vMerge/>
            <w:vAlign w:val="center"/>
            <w:hideMark/>
          </w:tcPr>
          <w:p w14:paraId="5FA46EA8" w14:textId="1BA71A19"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42360629"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Security check</w:t>
            </w:r>
          </w:p>
        </w:tc>
        <w:tc>
          <w:tcPr>
            <w:tcW w:w="4872" w:type="dxa"/>
            <w:shd w:val="clear" w:color="auto" w:fill="auto"/>
            <w:vAlign w:val="center"/>
            <w:hideMark/>
          </w:tcPr>
          <w:p w14:paraId="2D9738A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 verification of the identity of someone </w:t>
            </w:r>
            <w:proofErr w:type="gramStart"/>
            <w:r w:rsidRPr="008D1883">
              <w:rPr>
                <w:rFonts w:eastAsia="Times New Roman" w:cstheme="minorHAnsi"/>
                <w:sz w:val="24"/>
                <w:szCs w:val="24"/>
              </w:rPr>
              <w:t>in order to</w:t>
            </w:r>
            <w:proofErr w:type="gramEnd"/>
            <w:r w:rsidRPr="008D1883">
              <w:rPr>
                <w:rFonts w:eastAsia="Times New Roman" w:cstheme="minorHAnsi"/>
                <w:sz w:val="24"/>
                <w:szCs w:val="24"/>
              </w:rPr>
              <w:t xml:space="preserve"> maintain security.</w:t>
            </w:r>
          </w:p>
        </w:tc>
      </w:tr>
      <w:tr w:rsidR="004F3AEE" w:rsidRPr="008D1883" w14:paraId="3275FD2D" w14:textId="6738455A" w:rsidTr="00356029">
        <w:trPr>
          <w:trHeight w:val="620"/>
          <w:jc w:val="center"/>
        </w:trPr>
        <w:tc>
          <w:tcPr>
            <w:tcW w:w="3055" w:type="dxa"/>
            <w:vMerge/>
            <w:vAlign w:val="center"/>
            <w:hideMark/>
          </w:tcPr>
          <w:p w14:paraId="478D3D19"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106DCB8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Security clearance </w:t>
            </w:r>
          </w:p>
        </w:tc>
        <w:tc>
          <w:tcPr>
            <w:tcW w:w="4872" w:type="dxa"/>
            <w:shd w:val="clear" w:color="auto" w:fill="auto"/>
            <w:vAlign w:val="center"/>
            <w:hideMark/>
          </w:tcPr>
          <w:p w14:paraId="5F253BDA"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Official government permission for someone to proceed with the immigration process.</w:t>
            </w:r>
          </w:p>
        </w:tc>
      </w:tr>
      <w:tr w:rsidR="004F3AEE" w:rsidRPr="008D1883" w14:paraId="7B99E05D" w14:textId="340F4390" w:rsidTr="00356029">
        <w:trPr>
          <w:trHeight w:val="881"/>
          <w:jc w:val="center"/>
        </w:trPr>
        <w:tc>
          <w:tcPr>
            <w:tcW w:w="3055" w:type="dxa"/>
            <w:vMerge/>
            <w:vAlign w:val="center"/>
            <w:hideMark/>
          </w:tcPr>
          <w:p w14:paraId="70930739"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5389053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Travel loan </w:t>
            </w:r>
          </w:p>
        </w:tc>
        <w:tc>
          <w:tcPr>
            <w:tcW w:w="4872" w:type="dxa"/>
            <w:shd w:val="clear" w:color="auto" w:fill="auto"/>
            <w:vAlign w:val="center"/>
            <w:hideMark/>
          </w:tcPr>
          <w:p w14:paraId="4A99713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loan given to a refugee to enable them to travel to the U.S.</w:t>
            </w:r>
          </w:p>
        </w:tc>
      </w:tr>
    </w:tbl>
    <w:p w14:paraId="069EF9EC"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8D1883" w14:paraId="1CE1AA4B" w14:textId="77777777" w:rsidTr="00356029">
        <w:trPr>
          <w:trHeight w:val="345"/>
          <w:jc w:val="center"/>
        </w:trPr>
        <w:tc>
          <w:tcPr>
            <w:tcW w:w="3055" w:type="dxa"/>
            <w:vMerge w:val="restart"/>
            <w:shd w:val="clear" w:color="auto" w:fill="auto"/>
            <w:noWrap/>
          </w:tcPr>
          <w:p w14:paraId="2916AC62" w14:textId="77777777" w:rsidR="004F3AEE" w:rsidRPr="008D1883" w:rsidRDefault="004F3AEE" w:rsidP="002E2CCA">
            <w:pPr>
              <w:spacing w:after="0" w:line="240" w:lineRule="auto"/>
              <w:jc w:val="center"/>
              <w:rPr>
                <w:rFonts w:eastAsia="Times New Roman" w:cstheme="minorHAnsi"/>
                <w:b/>
                <w:bCs/>
                <w:sz w:val="24"/>
                <w:szCs w:val="24"/>
                <w:highlight w:val="yellow"/>
              </w:rPr>
            </w:pPr>
          </w:p>
          <w:p w14:paraId="25D24D86" w14:textId="30EECA74" w:rsidR="004F3AEE" w:rsidRPr="008D1883" w:rsidRDefault="00BF6239" w:rsidP="00ED6BFB">
            <w:pPr>
              <w:pStyle w:val="Heading2"/>
              <w:rPr>
                <w:rFonts w:asciiTheme="minorHAnsi" w:hAnsiTheme="minorHAnsi" w:cstheme="minorHAnsi"/>
              </w:rPr>
            </w:pPr>
            <w:bookmarkStart w:id="4" w:name="_Toc131668191"/>
            <w:r w:rsidRPr="008D1883">
              <w:rPr>
                <w:rFonts w:asciiTheme="minorHAnsi" w:hAnsiTheme="minorHAnsi" w:cstheme="minorHAnsi"/>
              </w:rPr>
              <w:t xml:space="preserve">TRAVEL/TRANSPORTATION </w:t>
            </w:r>
            <w:r w:rsidRPr="008D1883">
              <w:rPr>
                <w:rFonts w:asciiTheme="minorHAnsi" w:hAnsiTheme="minorHAnsi" w:cstheme="minorHAnsi"/>
              </w:rPr>
              <w:br/>
              <w:t>(</w:t>
            </w:r>
            <w:r w:rsidR="004F3AEE" w:rsidRPr="008D1883">
              <w:rPr>
                <w:rFonts w:asciiTheme="minorHAnsi" w:hAnsiTheme="minorHAnsi" w:cstheme="minorHAnsi"/>
              </w:rPr>
              <w:t>DOMESTIC</w:t>
            </w:r>
            <w:r w:rsidRPr="008D1883">
              <w:rPr>
                <w:rFonts w:asciiTheme="minorHAnsi" w:hAnsiTheme="minorHAnsi" w:cstheme="minorHAnsi"/>
              </w:rPr>
              <w:t>)</w:t>
            </w:r>
            <w:bookmarkEnd w:id="4"/>
          </w:p>
          <w:p w14:paraId="6D6FAA64" w14:textId="77777777" w:rsidR="004F3AEE" w:rsidRPr="008D1883" w:rsidRDefault="004F3AEE" w:rsidP="002E2CCA">
            <w:pPr>
              <w:spacing w:after="0" w:line="240" w:lineRule="auto"/>
              <w:jc w:val="center"/>
              <w:rPr>
                <w:rFonts w:eastAsia="Times New Roman" w:cstheme="minorHAnsi"/>
                <w:b/>
                <w:sz w:val="24"/>
                <w:szCs w:val="24"/>
              </w:rPr>
            </w:pPr>
          </w:p>
          <w:p w14:paraId="31EACF67" w14:textId="5CF63C2E" w:rsidR="004F3AEE" w:rsidRPr="008D1883" w:rsidRDefault="004F3AEE" w:rsidP="002E2CCA">
            <w:pPr>
              <w:spacing w:after="0" w:line="240" w:lineRule="auto"/>
              <w:jc w:val="center"/>
              <w:rPr>
                <w:rFonts w:eastAsia="Times New Roman" w:cstheme="minorHAnsi"/>
                <w:b/>
                <w:sz w:val="24"/>
                <w:szCs w:val="24"/>
                <w:lang w:val="ru-RU"/>
              </w:rPr>
            </w:pPr>
          </w:p>
        </w:tc>
        <w:tc>
          <w:tcPr>
            <w:tcW w:w="3780" w:type="dxa"/>
            <w:shd w:val="clear" w:color="auto" w:fill="auto"/>
            <w:vAlign w:val="center"/>
          </w:tcPr>
          <w:p w14:paraId="182376DD" w14:textId="4DCAC0EC" w:rsidR="006A07D0" w:rsidRPr="008D1883" w:rsidRDefault="004F3AEE" w:rsidP="00356029">
            <w:pPr>
              <w:spacing w:after="0" w:line="240" w:lineRule="auto"/>
              <w:rPr>
                <w:rFonts w:eastAsia="Times New Roman" w:cstheme="minorHAnsi"/>
                <w:sz w:val="24"/>
                <w:szCs w:val="24"/>
              </w:rPr>
            </w:pPr>
            <w:r w:rsidRPr="008D1883">
              <w:rPr>
                <w:rFonts w:eastAsia="Times New Roman" w:cstheme="minorHAnsi"/>
                <w:sz w:val="24"/>
                <w:szCs w:val="24"/>
              </w:rPr>
              <w:t>Booster seat</w:t>
            </w:r>
            <w:r w:rsidR="00E370B2" w:rsidRPr="008D1883">
              <w:rPr>
                <w:rFonts w:eastAsia="Times New Roman" w:cstheme="minorHAnsi"/>
                <w:sz w:val="24"/>
                <w:szCs w:val="24"/>
              </w:rPr>
              <w:t>/</w:t>
            </w:r>
            <w:r w:rsidR="006A07D0" w:rsidRPr="008D1883">
              <w:rPr>
                <w:rFonts w:eastAsia="Times New Roman" w:cstheme="minorHAnsi"/>
                <w:sz w:val="24"/>
                <w:szCs w:val="24"/>
              </w:rPr>
              <w:t>baby</w:t>
            </w:r>
            <w:r w:rsidR="00E370B2" w:rsidRPr="008D1883">
              <w:rPr>
                <w:rFonts w:eastAsia="Times New Roman" w:cstheme="minorHAnsi"/>
                <w:sz w:val="24"/>
                <w:szCs w:val="24"/>
              </w:rPr>
              <w:t xml:space="preserve"> car seat</w:t>
            </w:r>
          </w:p>
        </w:tc>
        <w:tc>
          <w:tcPr>
            <w:tcW w:w="4872" w:type="dxa"/>
            <w:shd w:val="clear" w:color="auto" w:fill="auto"/>
            <w:vAlign w:val="center"/>
          </w:tcPr>
          <w:p w14:paraId="2393CAF6" w14:textId="7929834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An extra seat or cushion </w:t>
            </w:r>
            <w:r w:rsidR="006A07D0" w:rsidRPr="008D1883">
              <w:rPr>
                <w:rFonts w:eastAsia="Times New Roman" w:cstheme="minorHAnsi"/>
                <w:sz w:val="24"/>
                <w:szCs w:val="24"/>
              </w:rPr>
              <w:t xml:space="preserve">is </w:t>
            </w:r>
            <w:r w:rsidRPr="008D1883">
              <w:rPr>
                <w:rFonts w:eastAsia="Times New Roman" w:cstheme="minorHAnsi"/>
                <w:sz w:val="24"/>
                <w:szCs w:val="24"/>
              </w:rPr>
              <w:t>placed on an existing seat</w:t>
            </w:r>
            <w:r w:rsidR="006A499A" w:rsidRPr="008D1883">
              <w:rPr>
                <w:rFonts w:eastAsia="Times New Roman" w:cstheme="minorHAnsi"/>
                <w:sz w:val="24"/>
                <w:szCs w:val="24"/>
              </w:rPr>
              <w:t xml:space="preserve"> in a car</w:t>
            </w:r>
            <w:r w:rsidRPr="008D1883">
              <w:rPr>
                <w:rFonts w:eastAsia="Times New Roman" w:cstheme="minorHAnsi"/>
                <w:sz w:val="24"/>
                <w:szCs w:val="24"/>
              </w:rPr>
              <w:t xml:space="preserve"> for a small child to sit on</w:t>
            </w:r>
            <w:r w:rsidR="006A07D0" w:rsidRPr="008D1883">
              <w:rPr>
                <w:rFonts w:eastAsia="Times New Roman" w:cstheme="minorHAnsi"/>
                <w:sz w:val="24"/>
                <w:szCs w:val="24"/>
              </w:rPr>
              <w:t>. The seat is designed to protect children from injury or death. The seats should match the child’s age and weight.</w:t>
            </w:r>
          </w:p>
        </w:tc>
      </w:tr>
      <w:tr w:rsidR="006E3FFD" w:rsidRPr="008D1883" w14:paraId="1C2B0C2B" w14:textId="77777777" w:rsidTr="00356029">
        <w:trPr>
          <w:trHeight w:val="345"/>
          <w:jc w:val="center"/>
        </w:trPr>
        <w:tc>
          <w:tcPr>
            <w:tcW w:w="3055" w:type="dxa"/>
            <w:vMerge/>
            <w:shd w:val="clear" w:color="auto" w:fill="auto"/>
            <w:noWrap/>
          </w:tcPr>
          <w:p w14:paraId="221E2060" w14:textId="77777777" w:rsidR="006E3FFD" w:rsidRPr="008D1883" w:rsidRDefault="006E3FFD" w:rsidP="002E2CCA">
            <w:pPr>
              <w:spacing w:after="0" w:line="240" w:lineRule="auto"/>
              <w:jc w:val="center"/>
              <w:rPr>
                <w:rFonts w:eastAsia="Times New Roman" w:cstheme="minorHAnsi"/>
                <w:b/>
                <w:bCs/>
                <w:sz w:val="24"/>
                <w:szCs w:val="24"/>
                <w:highlight w:val="yellow"/>
              </w:rPr>
            </w:pPr>
          </w:p>
        </w:tc>
        <w:tc>
          <w:tcPr>
            <w:tcW w:w="3780" w:type="dxa"/>
            <w:shd w:val="clear" w:color="auto" w:fill="auto"/>
            <w:vAlign w:val="center"/>
          </w:tcPr>
          <w:p w14:paraId="322A12FC" w14:textId="77777777" w:rsidR="006E3FFD" w:rsidRPr="008D1883" w:rsidRDefault="006E3FFD" w:rsidP="002E2CCA">
            <w:pPr>
              <w:spacing w:after="0" w:line="240" w:lineRule="auto"/>
              <w:rPr>
                <w:rFonts w:eastAsia="Times New Roman" w:cstheme="minorHAnsi"/>
                <w:sz w:val="24"/>
                <w:szCs w:val="24"/>
              </w:rPr>
            </w:pPr>
            <w:r w:rsidRPr="008D1883">
              <w:rPr>
                <w:rFonts w:eastAsia="Times New Roman" w:cstheme="minorHAnsi"/>
                <w:sz w:val="24"/>
                <w:szCs w:val="24"/>
              </w:rPr>
              <w:t xml:space="preserve">Bust stop/bus </w:t>
            </w:r>
            <w:proofErr w:type="gramStart"/>
            <w:r w:rsidRPr="008D1883">
              <w:rPr>
                <w:rFonts w:eastAsia="Times New Roman" w:cstheme="minorHAnsi"/>
                <w:sz w:val="24"/>
                <w:szCs w:val="24"/>
              </w:rPr>
              <w:t>shelter</w:t>
            </w:r>
            <w:proofErr w:type="gramEnd"/>
          </w:p>
          <w:p w14:paraId="78CCBF90" w14:textId="22CFCC3B" w:rsidR="008A27FB" w:rsidRPr="008D1883" w:rsidRDefault="008A27FB" w:rsidP="002E2CCA">
            <w:pPr>
              <w:spacing w:after="0" w:line="240" w:lineRule="auto"/>
              <w:rPr>
                <w:rFonts w:eastAsia="Times New Roman" w:cstheme="minorHAnsi"/>
                <w:sz w:val="24"/>
                <w:szCs w:val="24"/>
              </w:rPr>
            </w:pPr>
          </w:p>
        </w:tc>
        <w:tc>
          <w:tcPr>
            <w:tcW w:w="4872" w:type="dxa"/>
            <w:shd w:val="clear" w:color="auto" w:fill="auto"/>
            <w:vAlign w:val="center"/>
          </w:tcPr>
          <w:p w14:paraId="61DDFC75" w14:textId="08250CFA" w:rsidR="006E3FFD" w:rsidRPr="008D1883" w:rsidRDefault="006E3FFD" w:rsidP="002E2CCA">
            <w:pPr>
              <w:spacing w:after="0" w:line="240" w:lineRule="auto"/>
              <w:rPr>
                <w:rFonts w:eastAsia="Times New Roman" w:cstheme="minorHAnsi"/>
                <w:sz w:val="24"/>
                <w:szCs w:val="24"/>
              </w:rPr>
            </w:pPr>
            <w:r w:rsidRPr="008D1883">
              <w:rPr>
                <w:rFonts w:cstheme="minorHAnsi"/>
                <w:sz w:val="24"/>
                <w:szCs w:val="24"/>
              </w:rPr>
              <w:t>A designated location where a bus regularly stops along its route. The bus stop is usually marked by a sign and may sometimes have a bus shelter and a bench.</w:t>
            </w:r>
          </w:p>
        </w:tc>
      </w:tr>
      <w:tr w:rsidR="004F3AEE" w:rsidRPr="008D1883" w14:paraId="74A591B3" w14:textId="77777777" w:rsidTr="00356029">
        <w:trPr>
          <w:trHeight w:val="345"/>
          <w:jc w:val="center"/>
        </w:trPr>
        <w:tc>
          <w:tcPr>
            <w:tcW w:w="3055" w:type="dxa"/>
            <w:vMerge/>
            <w:shd w:val="clear" w:color="auto" w:fill="auto"/>
            <w:noWrap/>
            <w:vAlign w:val="bottom"/>
          </w:tcPr>
          <w:p w14:paraId="6404F87D"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2DBDAEAD" w14:textId="0982E1B9"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Car insurance</w:t>
            </w:r>
          </w:p>
        </w:tc>
        <w:tc>
          <w:tcPr>
            <w:tcW w:w="4872" w:type="dxa"/>
            <w:shd w:val="clear" w:color="auto" w:fill="auto"/>
            <w:vAlign w:val="center"/>
          </w:tcPr>
          <w:p w14:paraId="60E2DF77" w14:textId="7D1A27E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contract between you and the insurance company that protects you against financial loss in the event of an accident or theft.</w:t>
            </w:r>
          </w:p>
        </w:tc>
      </w:tr>
      <w:tr w:rsidR="004F3AEE" w:rsidRPr="008D1883" w14:paraId="63B5C62E" w14:textId="77777777" w:rsidTr="00356029">
        <w:trPr>
          <w:trHeight w:val="345"/>
          <w:jc w:val="center"/>
        </w:trPr>
        <w:tc>
          <w:tcPr>
            <w:tcW w:w="3055" w:type="dxa"/>
            <w:vMerge/>
            <w:shd w:val="clear" w:color="auto" w:fill="auto"/>
            <w:noWrap/>
            <w:vAlign w:val="bottom"/>
          </w:tcPr>
          <w:p w14:paraId="0EA6601C"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1FC1B936" w14:textId="6F78F359"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 xml:space="preserve">Carpooling </w:t>
            </w:r>
          </w:p>
        </w:tc>
        <w:tc>
          <w:tcPr>
            <w:tcW w:w="4872" w:type="dxa"/>
            <w:shd w:val="clear" w:color="auto" w:fill="auto"/>
            <w:vAlign w:val="center"/>
          </w:tcPr>
          <w:p w14:paraId="65EB1871" w14:textId="0E1C8D0E"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arrangement among a group of car owners where each owner in turn drives the others to and from a designated place.</w:t>
            </w:r>
          </w:p>
        </w:tc>
      </w:tr>
      <w:tr w:rsidR="004F3AEE" w:rsidRPr="008D1883" w14:paraId="04B7EB37" w14:textId="77777777" w:rsidTr="00356029">
        <w:trPr>
          <w:trHeight w:val="345"/>
          <w:jc w:val="center"/>
        </w:trPr>
        <w:tc>
          <w:tcPr>
            <w:tcW w:w="3055" w:type="dxa"/>
            <w:vMerge/>
            <w:shd w:val="clear" w:color="auto" w:fill="auto"/>
            <w:noWrap/>
            <w:vAlign w:val="bottom"/>
          </w:tcPr>
          <w:p w14:paraId="6A251F62"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2D31CFE4" w14:textId="7092F2E2"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Car registration</w:t>
            </w:r>
          </w:p>
        </w:tc>
        <w:tc>
          <w:tcPr>
            <w:tcW w:w="4872" w:type="dxa"/>
            <w:shd w:val="clear" w:color="auto" w:fill="auto"/>
            <w:vAlign w:val="center"/>
          </w:tcPr>
          <w:p w14:paraId="6B0116C5" w14:textId="507CAC5B"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registration of a motor vehicle with a local government authority to establish a link between a vehicle and an owner or user of the vehicle.</w:t>
            </w:r>
          </w:p>
        </w:tc>
      </w:tr>
      <w:tr w:rsidR="004F3AEE" w:rsidRPr="008D1883" w14:paraId="3BBD51A1" w14:textId="77777777" w:rsidTr="00356029">
        <w:trPr>
          <w:trHeight w:val="345"/>
          <w:jc w:val="center"/>
        </w:trPr>
        <w:tc>
          <w:tcPr>
            <w:tcW w:w="3055" w:type="dxa"/>
            <w:vMerge/>
            <w:shd w:val="clear" w:color="auto" w:fill="auto"/>
            <w:noWrap/>
            <w:vAlign w:val="bottom"/>
          </w:tcPr>
          <w:p w14:paraId="4A3C3D2C"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04039DC0" w14:textId="268E88B6"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Crosswalk/Zebra crossing</w:t>
            </w:r>
          </w:p>
        </w:tc>
        <w:tc>
          <w:tcPr>
            <w:tcW w:w="4872" w:type="dxa"/>
            <w:shd w:val="clear" w:color="auto" w:fill="auto"/>
            <w:vAlign w:val="center"/>
          </w:tcPr>
          <w:p w14:paraId="19C77D48" w14:textId="451F69E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marked part of a road where pedestrians have right of way to cross.</w:t>
            </w:r>
          </w:p>
        </w:tc>
      </w:tr>
      <w:tr w:rsidR="004F3AEE" w:rsidRPr="008D1883" w14:paraId="4DAA3CF1" w14:textId="77777777" w:rsidTr="00356029">
        <w:trPr>
          <w:trHeight w:val="345"/>
          <w:jc w:val="center"/>
        </w:trPr>
        <w:tc>
          <w:tcPr>
            <w:tcW w:w="3055" w:type="dxa"/>
            <w:vMerge/>
            <w:shd w:val="clear" w:color="auto" w:fill="auto"/>
            <w:noWrap/>
            <w:vAlign w:val="bottom"/>
          </w:tcPr>
          <w:p w14:paraId="15732D3E"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7E9B5C64" w14:textId="612EE789"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Department of Motor Vehicles (DMV)</w:t>
            </w:r>
          </w:p>
        </w:tc>
        <w:tc>
          <w:tcPr>
            <w:tcW w:w="4872" w:type="dxa"/>
            <w:shd w:val="clear" w:color="auto" w:fill="auto"/>
            <w:vAlign w:val="center"/>
          </w:tcPr>
          <w:p w14:paraId="2934635D" w14:textId="5F754F14"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government agency that administers vehicle registration and driver licensing.</w:t>
            </w:r>
          </w:p>
        </w:tc>
      </w:tr>
      <w:tr w:rsidR="004F3AEE" w:rsidRPr="008D1883" w14:paraId="36860E21" w14:textId="77777777" w:rsidTr="00356029">
        <w:trPr>
          <w:trHeight w:val="345"/>
          <w:jc w:val="center"/>
        </w:trPr>
        <w:tc>
          <w:tcPr>
            <w:tcW w:w="3055" w:type="dxa"/>
            <w:vMerge/>
            <w:shd w:val="clear" w:color="auto" w:fill="auto"/>
            <w:noWrap/>
            <w:vAlign w:val="bottom"/>
          </w:tcPr>
          <w:p w14:paraId="2E6E9D2E"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6490ABC0" w14:textId="11FD56A4" w:rsidR="00DD5539" w:rsidRPr="008D1883" w:rsidRDefault="004F3AEE" w:rsidP="00356029">
            <w:pPr>
              <w:spacing w:after="0" w:line="240" w:lineRule="auto"/>
              <w:rPr>
                <w:rFonts w:eastAsia="Times New Roman" w:cstheme="minorHAnsi"/>
                <w:sz w:val="24"/>
                <w:szCs w:val="24"/>
              </w:rPr>
            </w:pPr>
            <w:r w:rsidRPr="008D1883">
              <w:rPr>
                <w:rFonts w:eastAsia="Times New Roman" w:cstheme="minorHAnsi"/>
                <w:sz w:val="24"/>
                <w:szCs w:val="24"/>
              </w:rPr>
              <w:t>Driver’s License</w:t>
            </w:r>
          </w:p>
        </w:tc>
        <w:tc>
          <w:tcPr>
            <w:tcW w:w="4872" w:type="dxa"/>
            <w:shd w:val="clear" w:color="auto" w:fill="auto"/>
            <w:vAlign w:val="center"/>
          </w:tcPr>
          <w:p w14:paraId="1D19CDE0" w14:textId="2FB35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official document</w:t>
            </w:r>
            <w:r w:rsidR="00684DC6" w:rsidRPr="008D1883">
              <w:rPr>
                <w:rFonts w:eastAsia="Times New Roman" w:cstheme="minorHAnsi"/>
                <w:sz w:val="24"/>
                <w:szCs w:val="24"/>
              </w:rPr>
              <w:t xml:space="preserve"> in </w:t>
            </w:r>
            <w:r w:rsidR="008A7F63" w:rsidRPr="008D1883">
              <w:rPr>
                <w:rFonts w:eastAsia="Times New Roman" w:cstheme="minorHAnsi"/>
                <w:sz w:val="24"/>
                <w:szCs w:val="24"/>
              </w:rPr>
              <w:t>t</w:t>
            </w:r>
            <w:r w:rsidR="00684DC6" w:rsidRPr="008D1883">
              <w:rPr>
                <w:rFonts w:eastAsia="Times New Roman" w:cstheme="minorHAnsi"/>
                <w:sz w:val="24"/>
                <w:szCs w:val="24"/>
              </w:rPr>
              <w:t xml:space="preserve">he form of a </w:t>
            </w:r>
            <w:r w:rsidRPr="008D1883">
              <w:rPr>
                <w:rFonts w:eastAsia="Times New Roman" w:cstheme="minorHAnsi"/>
                <w:sz w:val="24"/>
                <w:szCs w:val="24"/>
              </w:rPr>
              <w:t>plastic</w:t>
            </w:r>
            <w:r w:rsidR="00684DC6" w:rsidRPr="008D1883">
              <w:rPr>
                <w:rFonts w:eastAsia="Times New Roman" w:cstheme="minorHAnsi"/>
                <w:sz w:val="24"/>
                <w:szCs w:val="24"/>
              </w:rPr>
              <w:t xml:space="preserve"> card, which </w:t>
            </w:r>
            <w:r w:rsidRPr="008D1883">
              <w:rPr>
                <w:rFonts w:eastAsia="Times New Roman" w:cstheme="minorHAnsi"/>
                <w:sz w:val="24"/>
                <w:szCs w:val="24"/>
              </w:rPr>
              <w:t>permit</w:t>
            </w:r>
            <w:r w:rsidR="00684DC6" w:rsidRPr="008D1883">
              <w:rPr>
                <w:rFonts w:eastAsia="Times New Roman" w:cstheme="minorHAnsi"/>
                <w:sz w:val="24"/>
                <w:szCs w:val="24"/>
              </w:rPr>
              <w:t>s</w:t>
            </w:r>
            <w:r w:rsidRPr="008D1883">
              <w:rPr>
                <w:rFonts w:eastAsia="Times New Roman" w:cstheme="minorHAnsi"/>
                <w:sz w:val="24"/>
                <w:szCs w:val="24"/>
              </w:rPr>
              <w:t xml:space="preserve"> a</w:t>
            </w:r>
            <w:r w:rsidR="00684DC6" w:rsidRPr="008D1883">
              <w:rPr>
                <w:rFonts w:eastAsia="Times New Roman" w:cstheme="minorHAnsi"/>
                <w:sz w:val="24"/>
                <w:szCs w:val="24"/>
              </w:rPr>
              <w:t>n</w:t>
            </w:r>
            <w:r w:rsidRPr="008D1883">
              <w:rPr>
                <w:rFonts w:eastAsia="Times New Roman" w:cstheme="minorHAnsi"/>
                <w:sz w:val="24"/>
                <w:szCs w:val="24"/>
              </w:rPr>
              <w:t xml:space="preserve"> individual to operate one or more types of motorized vehicles, such as a motorcycle, car, truck, or bus on a public road.</w:t>
            </w:r>
          </w:p>
        </w:tc>
      </w:tr>
      <w:tr w:rsidR="008A7F63" w:rsidRPr="008D1883" w14:paraId="300854DE" w14:textId="77777777" w:rsidTr="00356029">
        <w:trPr>
          <w:trHeight w:val="345"/>
          <w:jc w:val="center"/>
        </w:trPr>
        <w:tc>
          <w:tcPr>
            <w:tcW w:w="3055" w:type="dxa"/>
            <w:vMerge/>
            <w:shd w:val="clear" w:color="auto" w:fill="auto"/>
            <w:noWrap/>
            <w:vAlign w:val="bottom"/>
          </w:tcPr>
          <w:p w14:paraId="30970A15" w14:textId="77777777" w:rsidR="008A7F63" w:rsidRPr="008D1883" w:rsidRDefault="008A7F63" w:rsidP="008A7F63">
            <w:pPr>
              <w:spacing w:after="0" w:line="240" w:lineRule="auto"/>
              <w:rPr>
                <w:rFonts w:eastAsia="Times New Roman" w:cstheme="minorHAnsi"/>
                <w:sz w:val="24"/>
                <w:szCs w:val="24"/>
              </w:rPr>
            </w:pPr>
          </w:p>
        </w:tc>
        <w:tc>
          <w:tcPr>
            <w:tcW w:w="3780" w:type="dxa"/>
            <w:shd w:val="clear" w:color="auto" w:fill="auto"/>
            <w:vAlign w:val="center"/>
          </w:tcPr>
          <w:p w14:paraId="2D6A933C" w14:textId="3727033A" w:rsidR="008A7F63" w:rsidRPr="008D1883" w:rsidRDefault="008A7F63" w:rsidP="00356029">
            <w:pPr>
              <w:spacing w:after="0" w:line="240" w:lineRule="auto"/>
              <w:rPr>
                <w:rFonts w:eastAsia="Times New Roman" w:cstheme="minorHAnsi"/>
                <w:sz w:val="24"/>
                <w:szCs w:val="24"/>
              </w:rPr>
            </w:pPr>
            <w:r w:rsidRPr="008D1883">
              <w:rPr>
                <w:rFonts w:cstheme="minorHAnsi"/>
                <w:sz w:val="24"/>
                <w:szCs w:val="24"/>
              </w:rPr>
              <w:t xml:space="preserve">Driver's Permit/Learner's Permit </w:t>
            </w:r>
          </w:p>
        </w:tc>
        <w:tc>
          <w:tcPr>
            <w:tcW w:w="4872" w:type="dxa"/>
            <w:shd w:val="clear" w:color="auto" w:fill="auto"/>
            <w:vAlign w:val="center"/>
          </w:tcPr>
          <w:p w14:paraId="6C9F22D6" w14:textId="116D6FBD" w:rsidR="008A7F63" w:rsidRPr="008D1883" w:rsidRDefault="008A7F63" w:rsidP="008A7F63">
            <w:pPr>
              <w:spacing w:after="0" w:line="240" w:lineRule="auto"/>
              <w:rPr>
                <w:rFonts w:eastAsia="Times New Roman" w:cstheme="minorHAnsi"/>
                <w:sz w:val="24"/>
                <w:szCs w:val="24"/>
                <w:highlight w:val="yellow"/>
              </w:rPr>
            </w:pPr>
            <w:r w:rsidRPr="008D1883">
              <w:rPr>
                <w:rFonts w:cstheme="minorHAnsi"/>
                <w:sz w:val="24"/>
                <w:szCs w:val="24"/>
              </w:rPr>
              <w:t xml:space="preserve">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w:t>
            </w:r>
            <w:r w:rsidRPr="008D1883">
              <w:rPr>
                <w:rFonts w:cstheme="minorHAnsi"/>
                <w:sz w:val="24"/>
                <w:szCs w:val="24"/>
              </w:rPr>
              <w:lastRenderedPageBreak/>
              <w:t>adhere to certain conditions to receive a full driver’s license.</w:t>
            </w:r>
          </w:p>
        </w:tc>
      </w:tr>
      <w:tr w:rsidR="004F3AEE" w:rsidRPr="008D1883" w14:paraId="11562413" w14:textId="77777777" w:rsidTr="00356029">
        <w:trPr>
          <w:trHeight w:val="345"/>
          <w:jc w:val="center"/>
        </w:trPr>
        <w:tc>
          <w:tcPr>
            <w:tcW w:w="3055" w:type="dxa"/>
            <w:vMerge/>
            <w:shd w:val="clear" w:color="auto" w:fill="auto"/>
            <w:noWrap/>
            <w:vAlign w:val="bottom"/>
          </w:tcPr>
          <w:p w14:paraId="6E5F635A"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5C736E6D" w14:textId="38BBF15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Driving test</w:t>
            </w:r>
          </w:p>
        </w:tc>
        <w:tc>
          <w:tcPr>
            <w:tcW w:w="4872" w:type="dxa"/>
            <w:shd w:val="clear" w:color="auto" w:fill="auto"/>
            <w:vAlign w:val="center"/>
          </w:tcPr>
          <w:p w14:paraId="536039D1" w14:textId="2DC38131"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An official test of driving competence which must be passed </w:t>
            </w:r>
            <w:proofErr w:type="gramStart"/>
            <w:r w:rsidRPr="008D1883">
              <w:rPr>
                <w:rFonts w:eastAsia="Times New Roman" w:cstheme="minorHAnsi"/>
                <w:sz w:val="24"/>
                <w:szCs w:val="24"/>
              </w:rPr>
              <w:t>in order to</w:t>
            </w:r>
            <w:proofErr w:type="gramEnd"/>
            <w:r w:rsidRPr="008D1883">
              <w:rPr>
                <w:rFonts w:eastAsia="Times New Roman" w:cstheme="minorHAnsi"/>
                <w:sz w:val="24"/>
                <w:szCs w:val="24"/>
              </w:rPr>
              <w:t xml:space="preserve"> get a driver's license. This test includes the knowledge test.</w:t>
            </w:r>
          </w:p>
        </w:tc>
      </w:tr>
      <w:tr w:rsidR="009C218E" w:rsidRPr="008D1883" w14:paraId="06BEAA14" w14:textId="77777777" w:rsidTr="00356029">
        <w:trPr>
          <w:trHeight w:val="345"/>
          <w:jc w:val="center"/>
        </w:trPr>
        <w:tc>
          <w:tcPr>
            <w:tcW w:w="3055" w:type="dxa"/>
            <w:vMerge/>
            <w:shd w:val="clear" w:color="auto" w:fill="auto"/>
            <w:noWrap/>
            <w:vAlign w:val="bottom"/>
          </w:tcPr>
          <w:p w14:paraId="45088AC1" w14:textId="77777777" w:rsidR="009C218E" w:rsidRPr="008D1883" w:rsidRDefault="009C218E" w:rsidP="009C218E">
            <w:pPr>
              <w:spacing w:after="0" w:line="240" w:lineRule="auto"/>
              <w:rPr>
                <w:rFonts w:eastAsia="Times New Roman" w:cstheme="minorHAnsi"/>
                <w:sz w:val="24"/>
                <w:szCs w:val="24"/>
                <w:lang w:val="ru-RU"/>
              </w:rPr>
            </w:pPr>
          </w:p>
        </w:tc>
        <w:tc>
          <w:tcPr>
            <w:tcW w:w="3780" w:type="dxa"/>
            <w:shd w:val="clear" w:color="auto" w:fill="auto"/>
            <w:vAlign w:val="center"/>
          </w:tcPr>
          <w:p w14:paraId="73BFD8BD" w14:textId="510DF02C" w:rsidR="009C218E" w:rsidRPr="008D1883" w:rsidRDefault="009C218E" w:rsidP="00356029">
            <w:pPr>
              <w:spacing w:after="0" w:line="240" w:lineRule="auto"/>
              <w:rPr>
                <w:rFonts w:eastAsia="Times New Roman" w:cstheme="minorHAnsi"/>
                <w:sz w:val="24"/>
                <w:szCs w:val="24"/>
              </w:rPr>
            </w:pPr>
            <w:r w:rsidRPr="008D1883">
              <w:rPr>
                <w:rFonts w:eastAsia="Times New Roman" w:cstheme="minorHAnsi"/>
                <w:sz w:val="24"/>
                <w:szCs w:val="24"/>
              </w:rPr>
              <w:t>Driving Under the Influence (DUI) / Driving While Intoxicated (DWI)</w:t>
            </w:r>
          </w:p>
        </w:tc>
        <w:tc>
          <w:tcPr>
            <w:tcW w:w="4872" w:type="dxa"/>
            <w:shd w:val="clear" w:color="auto" w:fill="auto"/>
            <w:vAlign w:val="center"/>
          </w:tcPr>
          <w:p w14:paraId="21EAC791" w14:textId="70DAE722" w:rsidR="009C218E" w:rsidRPr="008D1883" w:rsidRDefault="009C218E" w:rsidP="009C218E">
            <w:pPr>
              <w:spacing w:after="0" w:line="240" w:lineRule="auto"/>
              <w:rPr>
                <w:rFonts w:eastAsia="Times New Roman" w:cstheme="minorHAnsi"/>
                <w:sz w:val="24"/>
                <w:szCs w:val="24"/>
              </w:rPr>
            </w:pPr>
            <w:r w:rsidRPr="008D1883">
              <w:rPr>
                <w:rFonts w:eastAsia="Times New Roman" w:cstheme="minorHAnsi"/>
                <w:sz w:val="24"/>
                <w:szCs w:val="24"/>
              </w:rPr>
              <w:t>The act or crime of driving a vehicle while affected by alcohol or drugs.</w:t>
            </w:r>
          </w:p>
        </w:tc>
      </w:tr>
      <w:tr w:rsidR="00887D3D" w:rsidRPr="008D1883" w14:paraId="1736EE12" w14:textId="77777777" w:rsidTr="00356029">
        <w:trPr>
          <w:trHeight w:val="345"/>
          <w:jc w:val="center"/>
        </w:trPr>
        <w:tc>
          <w:tcPr>
            <w:tcW w:w="3055" w:type="dxa"/>
            <w:vMerge/>
            <w:shd w:val="clear" w:color="auto" w:fill="auto"/>
            <w:noWrap/>
            <w:vAlign w:val="bottom"/>
          </w:tcPr>
          <w:p w14:paraId="2276F143" w14:textId="77777777" w:rsidR="00887D3D" w:rsidRPr="008D1883" w:rsidRDefault="00887D3D" w:rsidP="00887D3D">
            <w:pPr>
              <w:spacing w:after="0" w:line="240" w:lineRule="auto"/>
              <w:rPr>
                <w:rFonts w:eastAsia="Times New Roman" w:cstheme="minorHAnsi"/>
                <w:sz w:val="24"/>
                <w:szCs w:val="24"/>
                <w:lang w:val="ru-RU"/>
              </w:rPr>
            </w:pPr>
          </w:p>
        </w:tc>
        <w:tc>
          <w:tcPr>
            <w:tcW w:w="3780" w:type="dxa"/>
            <w:shd w:val="clear" w:color="auto" w:fill="auto"/>
            <w:vAlign w:val="center"/>
          </w:tcPr>
          <w:p w14:paraId="5CFB933C" w14:textId="77777777" w:rsidR="00887D3D" w:rsidRPr="008D1883" w:rsidRDefault="00887D3D" w:rsidP="00887D3D">
            <w:pPr>
              <w:spacing w:after="0" w:line="240" w:lineRule="auto"/>
              <w:rPr>
                <w:rFonts w:cstheme="minorHAnsi"/>
                <w:sz w:val="24"/>
                <w:szCs w:val="24"/>
              </w:rPr>
            </w:pPr>
            <w:r w:rsidRPr="008D1883">
              <w:rPr>
                <w:rFonts w:cstheme="minorHAnsi"/>
                <w:sz w:val="24"/>
                <w:szCs w:val="24"/>
              </w:rPr>
              <w:t>High Occupancy Vehicle (HOV) lane/Carpool Lane</w:t>
            </w:r>
          </w:p>
          <w:p w14:paraId="48124EDD" w14:textId="18DAADF5" w:rsidR="00DC2BFA" w:rsidRPr="008D1883" w:rsidRDefault="00DC2BFA" w:rsidP="00887D3D">
            <w:pPr>
              <w:spacing w:after="0" w:line="240" w:lineRule="auto"/>
              <w:rPr>
                <w:rFonts w:eastAsia="Times New Roman" w:cstheme="minorHAnsi"/>
                <w:sz w:val="24"/>
                <w:szCs w:val="24"/>
              </w:rPr>
            </w:pPr>
          </w:p>
        </w:tc>
        <w:tc>
          <w:tcPr>
            <w:tcW w:w="4872" w:type="dxa"/>
            <w:shd w:val="clear" w:color="auto" w:fill="auto"/>
            <w:vAlign w:val="center"/>
          </w:tcPr>
          <w:p w14:paraId="01683E9E" w14:textId="1F603607" w:rsidR="00887D3D" w:rsidRPr="008D1883" w:rsidRDefault="00887D3D" w:rsidP="00887D3D">
            <w:pPr>
              <w:spacing w:after="0" w:line="240" w:lineRule="auto"/>
              <w:rPr>
                <w:rFonts w:eastAsia="Times New Roman" w:cstheme="minorHAnsi"/>
                <w:sz w:val="24"/>
                <w:szCs w:val="24"/>
              </w:rPr>
            </w:pPr>
            <w:r w:rsidRPr="008D1883">
              <w:rPr>
                <w:rFonts w:cstheme="minorHAnsi"/>
                <w:sz w:val="24"/>
                <w:szCs w:val="24"/>
              </w:rPr>
              <w:t xml:space="preserve">One or more lanes of a roadway that have restrictions on use to encourage </w:t>
            </w:r>
            <w:proofErr w:type="gramStart"/>
            <w:r w:rsidRPr="008D1883">
              <w:rPr>
                <w:rFonts w:cstheme="minorHAnsi"/>
                <w:sz w:val="24"/>
                <w:szCs w:val="24"/>
              </w:rPr>
              <w:t>ride-sharing</w:t>
            </w:r>
            <w:proofErr w:type="gramEnd"/>
            <w:r w:rsidRPr="008D1883">
              <w:rPr>
                <w:rFonts w:cstheme="minorHAnsi"/>
                <w:sz w:val="24"/>
                <w:szCs w:val="24"/>
              </w:rPr>
              <w:t>.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r>
      <w:tr w:rsidR="004F3AEE" w:rsidRPr="008D1883" w14:paraId="59C1C7D5" w14:textId="77777777" w:rsidTr="00356029">
        <w:trPr>
          <w:trHeight w:val="345"/>
          <w:jc w:val="center"/>
        </w:trPr>
        <w:tc>
          <w:tcPr>
            <w:tcW w:w="3055" w:type="dxa"/>
            <w:vMerge/>
            <w:shd w:val="clear" w:color="auto" w:fill="auto"/>
            <w:noWrap/>
            <w:vAlign w:val="bottom"/>
          </w:tcPr>
          <w:p w14:paraId="0AEAB88A" w14:textId="77777777" w:rsidR="004F3AEE" w:rsidRPr="008D1883" w:rsidRDefault="004F3AEE" w:rsidP="002E2CCA">
            <w:pPr>
              <w:spacing w:after="0" w:line="240" w:lineRule="auto"/>
              <w:rPr>
                <w:rFonts w:eastAsia="Times New Roman" w:cstheme="minorHAnsi"/>
                <w:sz w:val="24"/>
                <w:szCs w:val="24"/>
                <w:lang w:val="ru-RU"/>
              </w:rPr>
            </w:pPr>
          </w:p>
        </w:tc>
        <w:tc>
          <w:tcPr>
            <w:tcW w:w="3780" w:type="dxa"/>
            <w:shd w:val="clear" w:color="auto" w:fill="auto"/>
            <w:vAlign w:val="center"/>
          </w:tcPr>
          <w:p w14:paraId="69B64405" w14:textId="64E9402B"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Jaywalking</w:t>
            </w:r>
          </w:p>
        </w:tc>
        <w:tc>
          <w:tcPr>
            <w:tcW w:w="4872" w:type="dxa"/>
            <w:shd w:val="clear" w:color="auto" w:fill="auto"/>
            <w:vAlign w:val="center"/>
          </w:tcPr>
          <w:p w14:paraId="105C755F" w14:textId="634F981F"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Crossing or walking in the street or road unlawfully or without regard for approaching traffic.</w:t>
            </w:r>
          </w:p>
        </w:tc>
      </w:tr>
      <w:tr w:rsidR="004F3AEE" w:rsidRPr="008D1883" w14:paraId="3D12FC43" w14:textId="77777777" w:rsidTr="00356029">
        <w:trPr>
          <w:trHeight w:val="345"/>
          <w:jc w:val="center"/>
        </w:trPr>
        <w:tc>
          <w:tcPr>
            <w:tcW w:w="3055" w:type="dxa"/>
            <w:vMerge/>
            <w:shd w:val="clear" w:color="auto" w:fill="auto"/>
            <w:noWrap/>
            <w:vAlign w:val="bottom"/>
          </w:tcPr>
          <w:p w14:paraId="1683218C"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3FAAC5EF" w14:textId="2A43831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Metro/Subway/Light Rail card</w:t>
            </w:r>
          </w:p>
        </w:tc>
        <w:tc>
          <w:tcPr>
            <w:tcW w:w="4872" w:type="dxa"/>
            <w:shd w:val="clear" w:color="auto" w:fill="auto"/>
            <w:vAlign w:val="center"/>
          </w:tcPr>
          <w:p w14:paraId="15784602" w14:textId="7B08C1A0"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card used to pay fares on subways and/or buses.</w:t>
            </w:r>
          </w:p>
        </w:tc>
      </w:tr>
      <w:tr w:rsidR="004F3AEE" w:rsidRPr="008D1883" w14:paraId="4A32C6B4" w14:textId="77777777" w:rsidTr="00356029">
        <w:trPr>
          <w:trHeight w:val="345"/>
          <w:jc w:val="center"/>
        </w:trPr>
        <w:tc>
          <w:tcPr>
            <w:tcW w:w="3055" w:type="dxa"/>
            <w:vMerge/>
            <w:shd w:val="clear" w:color="auto" w:fill="auto"/>
            <w:noWrap/>
            <w:vAlign w:val="bottom"/>
          </w:tcPr>
          <w:p w14:paraId="3CA9BFBD" w14:textId="77777777" w:rsidR="004F3AEE" w:rsidRPr="008D1883" w:rsidRDefault="004F3AEE" w:rsidP="002E2CCA">
            <w:pPr>
              <w:spacing w:after="0" w:line="240" w:lineRule="auto"/>
              <w:rPr>
                <w:rFonts w:eastAsia="Times New Roman" w:cstheme="minorHAnsi"/>
                <w:sz w:val="24"/>
                <w:szCs w:val="24"/>
                <w:lang w:val="ru-RU"/>
              </w:rPr>
            </w:pPr>
          </w:p>
        </w:tc>
        <w:tc>
          <w:tcPr>
            <w:tcW w:w="3780" w:type="dxa"/>
            <w:shd w:val="clear" w:color="auto" w:fill="auto"/>
            <w:vAlign w:val="center"/>
          </w:tcPr>
          <w:p w14:paraId="572D9A70" w14:textId="754ACDFC"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Public transportation</w:t>
            </w:r>
          </w:p>
        </w:tc>
        <w:tc>
          <w:tcPr>
            <w:tcW w:w="4872" w:type="dxa"/>
            <w:shd w:val="clear" w:color="auto" w:fill="auto"/>
            <w:vAlign w:val="center"/>
          </w:tcPr>
          <w:p w14:paraId="0B8AA04B" w14:textId="51CD3E8C"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Buses, trains, subways, and other forms of transportation that charge set fares, run on fixed routes, and are available to the public.</w:t>
            </w:r>
          </w:p>
        </w:tc>
      </w:tr>
      <w:tr w:rsidR="008A27FB" w:rsidRPr="008D1883" w14:paraId="05596BD3" w14:textId="77777777" w:rsidTr="00356029">
        <w:trPr>
          <w:trHeight w:val="345"/>
          <w:jc w:val="center"/>
        </w:trPr>
        <w:tc>
          <w:tcPr>
            <w:tcW w:w="3055" w:type="dxa"/>
            <w:vMerge/>
            <w:shd w:val="clear" w:color="auto" w:fill="auto"/>
            <w:noWrap/>
            <w:vAlign w:val="bottom"/>
          </w:tcPr>
          <w:p w14:paraId="02AE0135" w14:textId="77777777" w:rsidR="008A27FB" w:rsidRPr="008D1883" w:rsidRDefault="008A27FB" w:rsidP="008A27FB">
            <w:pPr>
              <w:spacing w:after="0" w:line="240" w:lineRule="auto"/>
              <w:rPr>
                <w:rFonts w:eastAsia="Times New Roman" w:cstheme="minorHAnsi"/>
                <w:sz w:val="24"/>
                <w:szCs w:val="24"/>
              </w:rPr>
            </w:pPr>
          </w:p>
        </w:tc>
        <w:tc>
          <w:tcPr>
            <w:tcW w:w="3780" w:type="dxa"/>
            <w:shd w:val="clear" w:color="auto" w:fill="auto"/>
            <w:vAlign w:val="center"/>
          </w:tcPr>
          <w:p w14:paraId="6870F8BC" w14:textId="1A0AA3D0" w:rsidR="008A27FB" w:rsidRPr="008D1883" w:rsidRDefault="008A27FB" w:rsidP="00356029">
            <w:pPr>
              <w:spacing w:after="0" w:line="240" w:lineRule="auto"/>
              <w:rPr>
                <w:rFonts w:eastAsia="Times New Roman" w:cstheme="minorHAnsi"/>
                <w:sz w:val="24"/>
                <w:szCs w:val="24"/>
              </w:rPr>
            </w:pPr>
            <w:r w:rsidRPr="008D1883">
              <w:rPr>
                <w:rFonts w:eastAsia="Times New Roman" w:cstheme="minorHAnsi"/>
                <w:sz w:val="24"/>
                <w:szCs w:val="24"/>
              </w:rPr>
              <w:t>Ride sharing</w:t>
            </w:r>
          </w:p>
        </w:tc>
        <w:tc>
          <w:tcPr>
            <w:tcW w:w="4872" w:type="dxa"/>
            <w:shd w:val="clear" w:color="auto" w:fill="auto"/>
            <w:vAlign w:val="center"/>
          </w:tcPr>
          <w:p w14:paraId="51034420" w14:textId="0E83CB60" w:rsidR="008A27FB" w:rsidRPr="008D1883" w:rsidRDefault="008A27FB" w:rsidP="008A27FB">
            <w:pPr>
              <w:rPr>
                <w:rFonts w:eastAsia="Times New Roman" w:cstheme="minorHAnsi"/>
                <w:sz w:val="24"/>
                <w:szCs w:val="24"/>
              </w:rPr>
            </w:pPr>
            <w:r w:rsidRPr="008D1883">
              <w:rPr>
                <w:rFonts w:eastAsia="Times New Roman" w:cstheme="minorHAnsi"/>
                <w:sz w:val="24"/>
                <w:szCs w:val="24"/>
              </w:rPr>
              <w:t>An arrangement in which passengers use a mobile phone app and pay a fare to obtain rides from drivers of privately owned vehicles.</w:t>
            </w:r>
          </w:p>
        </w:tc>
      </w:tr>
      <w:tr w:rsidR="004F3AEE" w:rsidRPr="008D1883" w14:paraId="198E23D2" w14:textId="77777777" w:rsidTr="00356029">
        <w:trPr>
          <w:trHeight w:val="345"/>
          <w:jc w:val="center"/>
        </w:trPr>
        <w:tc>
          <w:tcPr>
            <w:tcW w:w="3055" w:type="dxa"/>
            <w:vMerge/>
            <w:shd w:val="clear" w:color="auto" w:fill="auto"/>
            <w:noWrap/>
            <w:vAlign w:val="bottom"/>
          </w:tcPr>
          <w:p w14:paraId="29210C2F"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73DD2AA8" w14:textId="622FE256" w:rsidR="004F3AEE" w:rsidRPr="008D1883" w:rsidRDefault="004F3AEE" w:rsidP="002E2CCA">
            <w:pPr>
              <w:spacing w:after="0" w:line="240" w:lineRule="auto"/>
              <w:rPr>
                <w:rFonts w:eastAsia="Times New Roman" w:cstheme="minorHAnsi"/>
                <w:sz w:val="24"/>
                <w:szCs w:val="24"/>
                <w:highlight w:val="yellow"/>
              </w:rPr>
            </w:pPr>
            <w:r w:rsidRPr="008D1883">
              <w:rPr>
                <w:rFonts w:eastAsia="Times New Roman" w:cstheme="minorHAnsi"/>
                <w:sz w:val="24"/>
                <w:szCs w:val="24"/>
              </w:rPr>
              <w:t>State ID</w:t>
            </w:r>
          </w:p>
        </w:tc>
        <w:tc>
          <w:tcPr>
            <w:tcW w:w="4872" w:type="dxa"/>
            <w:shd w:val="clear" w:color="auto" w:fill="auto"/>
            <w:vAlign w:val="center"/>
          </w:tcPr>
          <w:p w14:paraId="0865026D" w14:textId="3A2136D9" w:rsidR="004F3AEE" w:rsidRPr="008D1883" w:rsidRDefault="004F3AEE" w:rsidP="002E2CCA">
            <w:pPr>
              <w:rPr>
                <w:rFonts w:eastAsia="Times New Roman" w:cstheme="minorHAnsi"/>
                <w:sz w:val="24"/>
                <w:szCs w:val="24"/>
              </w:rPr>
            </w:pPr>
            <w:r w:rsidRPr="008D1883">
              <w:rPr>
                <w:rFonts w:eastAsia="Times New Roman" w:cstheme="minorHAnsi"/>
                <w:sz w:val="24"/>
                <w:szCs w:val="24"/>
              </w:rPr>
              <w:t xml:space="preserve">Wallet-sized, state-issued </w:t>
            </w:r>
            <w:proofErr w:type="gramStart"/>
            <w:r w:rsidRPr="008D1883">
              <w:rPr>
                <w:rFonts w:eastAsia="Times New Roman" w:cstheme="minorHAnsi"/>
                <w:sz w:val="24"/>
                <w:szCs w:val="24"/>
              </w:rPr>
              <w:t>card to</w:t>
            </w:r>
            <w:proofErr w:type="gramEnd"/>
            <w:r w:rsidRPr="008D1883">
              <w:rPr>
                <w:rFonts w:eastAsia="Times New Roman" w:cstheme="minorHAnsi"/>
                <w:sz w:val="24"/>
                <w:szCs w:val="24"/>
              </w:rPr>
              <w:t xml:space="preserve"> be routinely carried and used to verify the identity of holders who do not have drivers’ licenses.</w:t>
            </w:r>
          </w:p>
          <w:p w14:paraId="06BA6918" w14:textId="45A93BB9" w:rsidR="004F3AEE" w:rsidRPr="008D1883" w:rsidRDefault="004F3AEE" w:rsidP="002E2CCA">
            <w:pPr>
              <w:spacing w:after="0" w:line="240" w:lineRule="auto"/>
              <w:rPr>
                <w:rFonts w:eastAsia="Times New Roman" w:cstheme="minorHAnsi"/>
                <w:sz w:val="24"/>
                <w:szCs w:val="24"/>
              </w:rPr>
            </w:pPr>
          </w:p>
        </w:tc>
      </w:tr>
      <w:tr w:rsidR="004F3AEE" w:rsidRPr="008D1883" w14:paraId="590C2792" w14:textId="77777777" w:rsidTr="00356029">
        <w:trPr>
          <w:trHeight w:val="345"/>
          <w:jc w:val="center"/>
        </w:trPr>
        <w:tc>
          <w:tcPr>
            <w:tcW w:w="3055" w:type="dxa"/>
            <w:vMerge/>
            <w:shd w:val="clear" w:color="auto" w:fill="auto"/>
            <w:noWrap/>
            <w:vAlign w:val="bottom"/>
          </w:tcPr>
          <w:p w14:paraId="25F7FF12"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36012C15" w14:textId="7661FA0B"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Seat belts</w:t>
            </w:r>
          </w:p>
        </w:tc>
        <w:tc>
          <w:tcPr>
            <w:tcW w:w="4872" w:type="dxa"/>
            <w:shd w:val="clear" w:color="auto" w:fill="auto"/>
            <w:vAlign w:val="center"/>
          </w:tcPr>
          <w:p w14:paraId="6604F399" w14:textId="27C26ADD"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belt securing a person to prevent injury, especially in a vehicle or a plane.</w:t>
            </w:r>
          </w:p>
        </w:tc>
      </w:tr>
      <w:tr w:rsidR="004F3AEE" w:rsidRPr="008D1883" w14:paraId="658099D9" w14:textId="77777777" w:rsidTr="00356029">
        <w:trPr>
          <w:trHeight w:val="345"/>
          <w:jc w:val="center"/>
        </w:trPr>
        <w:tc>
          <w:tcPr>
            <w:tcW w:w="3055" w:type="dxa"/>
            <w:vMerge/>
            <w:shd w:val="clear" w:color="auto" w:fill="auto"/>
            <w:noWrap/>
            <w:vAlign w:val="bottom"/>
          </w:tcPr>
          <w:p w14:paraId="1094EF68" w14:textId="77777777" w:rsidR="004F3AEE" w:rsidRPr="008D1883" w:rsidRDefault="004F3AEE" w:rsidP="002E2CCA">
            <w:pPr>
              <w:spacing w:after="0" w:line="240" w:lineRule="auto"/>
              <w:rPr>
                <w:rFonts w:eastAsia="Times New Roman" w:cstheme="minorHAnsi"/>
                <w:sz w:val="24"/>
                <w:szCs w:val="24"/>
              </w:rPr>
            </w:pPr>
          </w:p>
        </w:tc>
        <w:tc>
          <w:tcPr>
            <w:tcW w:w="3780" w:type="dxa"/>
            <w:shd w:val="clear" w:color="auto" w:fill="auto"/>
            <w:vAlign w:val="center"/>
          </w:tcPr>
          <w:p w14:paraId="3CB1343C" w14:textId="646B06C0"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sz w:val="24"/>
                <w:szCs w:val="24"/>
              </w:rPr>
              <w:t>Texting while driving</w:t>
            </w:r>
          </w:p>
        </w:tc>
        <w:tc>
          <w:tcPr>
            <w:tcW w:w="4872" w:type="dxa"/>
            <w:shd w:val="clear" w:color="auto" w:fill="auto"/>
            <w:vAlign w:val="center"/>
          </w:tcPr>
          <w:p w14:paraId="752DB843" w14:textId="78EEEA2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illegal act of using a mobile phone to send text messages (SMS) while driving a car.</w:t>
            </w:r>
          </w:p>
        </w:tc>
      </w:tr>
      <w:tr w:rsidR="00DD5539" w:rsidRPr="008D1883" w14:paraId="1D32BA01" w14:textId="77777777" w:rsidTr="00356029">
        <w:trPr>
          <w:trHeight w:val="345"/>
          <w:jc w:val="center"/>
        </w:trPr>
        <w:tc>
          <w:tcPr>
            <w:tcW w:w="3055" w:type="dxa"/>
            <w:shd w:val="clear" w:color="auto" w:fill="auto"/>
            <w:noWrap/>
            <w:vAlign w:val="bottom"/>
          </w:tcPr>
          <w:p w14:paraId="6C116859" w14:textId="77777777" w:rsidR="00DD5539" w:rsidRPr="008D1883" w:rsidRDefault="00DD5539" w:rsidP="00DD5539">
            <w:pPr>
              <w:spacing w:after="0" w:line="240" w:lineRule="auto"/>
              <w:rPr>
                <w:rFonts w:eastAsia="Times New Roman" w:cstheme="minorHAnsi"/>
                <w:sz w:val="24"/>
                <w:szCs w:val="24"/>
              </w:rPr>
            </w:pPr>
          </w:p>
        </w:tc>
        <w:tc>
          <w:tcPr>
            <w:tcW w:w="3780" w:type="dxa"/>
            <w:shd w:val="clear" w:color="auto" w:fill="auto"/>
            <w:vAlign w:val="center"/>
          </w:tcPr>
          <w:p w14:paraId="0AC87B88" w14:textId="77777777" w:rsidR="00DD5539" w:rsidRPr="008D1883" w:rsidRDefault="00DD5539" w:rsidP="00DD5539">
            <w:pPr>
              <w:spacing w:after="0" w:line="240" w:lineRule="auto"/>
              <w:rPr>
                <w:rFonts w:cstheme="minorHAnsi"/>
                <w:sz w:val="24"/>
                <w:szCs w:val="24"/>
              </w:rPr>
            </w:pPr>
            <w:r w:rsidRPr="008D1883">
              <w:rPr>
                <w:rFonts w:cstheme="minorHAnsi"/>
                <w:sz w:val="24"/>
                <w:szCs w:val="24"/>
              </w:rPr>
              <w:t xml:space="preserve">Vehicle registration </w:t>
            </w:r>
          </w:p>
          <w:p w14:paraId="72DD098D" w14:textId="18503E2A" w:rsidR="00DD5539" w:rsidRPr="008D1883" w:rsidRDefault="00DD5539" w:rsidP="00DD5539">
            <w:pPr>
              <w:spacing w:after="0" w:line="240" w:lineRule="auto"/>
              <w:rPr>
                <w:rFonts w:eastAsia="Times New Roman" w:cstheme="minorHAnsi"/>
                <w:sz w:val="24"/>
                <w:szCs w:val="24"/>
              </w:rPr>
            </w:pPr>
          </w:p>
        </w:tc>
        <w:tc>
          <w:tcPr>
            <w:tcW w:w="4872" w:type="dxa"/>
            <w:shd w:val="clear" w:color="auto" w:fill="auto"/>
            <w:vAlign w:val="center"/>
          </w:tcPr>
          <w:p w14:paraId="24C463BB" w14:textId="10FB6461" w:rsidR="00DD5539" w:rsidRPr="008D1883" w:rsidRDefault="00DD5539" w:rsidP="00DD5539">
            <w:pPr>
              <w:spacing w:after="0" w:line="240" w:lineRule="auto"/>
              <w:rPr>
                <w:rFonts w:eastAsia="Times New Roman" w:cstheme="minorHAnsi"/>
                <w:sz w:val="24"/>
                <w:szCs w:val="24"/>
              </w:rPr>
            </w:pPr>
            <w:r w:rsidRPr="008D1883">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r>
    </w:tbl>
    <w:p w14:paraId="0280147F"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3524"/>
        <w:gridCol w:w="5296"/>
      </w:tblGrid>
      <w:tr w:rsidR="004F3AEE" w:rsidRPr="008D1883" w14:paraId="16A8E8BD" w14:textId="197D2D75" w:rsidTr="00356029">
        <w:trPr>
          <w:trHeight w:val="728"/>
          <w:jc w:val="center"/>
        </w:trPr>
        <w:tc>
          <w:tcPr>
            <w:tcW w:w="2887" w:type="dxa"/>
            <w:vMerge w:val="restart"/>
            <w:hideMark/>
          </w:tcPr>
          <w:p w14:paraId="60AA6050" w14:textId="545D5314" w:rsidR="004F3AEE" w:rsidRPr="008D1883" w:rsidRDefault="004F3AEE" w:rsidP="00ED6BFB">
            <w:pPr>
              <w:pStyle w:val="Heading2"/>
              <w:rPr>
                <w:rFonts w:asciiTheme="minorHAnsi" w:hAnsiTheme="minorHAnsi" w:cstheme="minorHAnsi"/>
              </w:rPr>
            </w:pPr>
            <w:bookmarkStart w:id="5" w:name="_Toc131668192"/>
            <w:r w:rsidRPr="008D1883">
              <w:rPr>
                <w:rFonts w:asciiTheme="minorHAnsi" w:hAnsiTheme="minorHAnsi" w:cstheme="minorHAnsi"/>
              </w:rPr>
              <w:t>ROLE OF THE</w:t>
            </w:r>
            <w:r w:rsidRPr="008D1883">
              <w:rPr>
                <w:rFonts w:asciiTheme="minorHAnsi" w:hAnsiTheme="minorHAnsi" w:cstheme="minorHAnsi"/>
              </w:rPr>
              <w:br/>
              <w:t>RESETTLEMENT</w:t>
            </w:r>
            <w:r w:rsidRPr="008D1883">
              <w:rPr>
                <w:rFonts w:asciiTheme="minorHAnsi" w:hAnsiTheme="minorHAnsi" w:cstheme="minorHAnsi"/>
              </w:rPr>
              <w:br/>
              <w:t>AGENCY</w:t>
            </w:r>
            <w:bookmarkEnd w:id="5"/>
          </w:p>
          <w:p w14:paraId="07653C92" w14:textId="77777777" w:rsidR="004F3AEE" w:rsidRPr="008D1883" w:rsidRDefault="004F3AEE" w:rsidP="002E2CCA">
            <w:pPr>
              <w:spacing w:after="0" w:line="240" w:lineRule="auto"/>
              <w:jc w:val="center"/>
              <w:rPr>
                <w:rFonts w:eastAsia="Times New Roman" w:cstheme="minorHAnsi"/>
                <w:b/>
                <w:sz w:val="24"/>
                <w:szCs w:val="24"/>
                <w:lang w:val="ru-RU"/>
              </w:rPr>
            </w:pPr>
          </w:p>
          <w:p w14:paraId="63EB6F70" w14:textId="797623C8" w:rsidR="004F3AEE" w:rsidRPr="008D1883" w:rsidRDefault="004F3AEE" w:rsidP="002E2CCA">
            <w:pPr>
              <w:spacing w:after="0" w:line="240" w:lineRule="auto"/>
              <w:jc w:val="center"/>
              <w:rPr>
                <w:rFonts w:eastAsia="Times New Roman" w:cstheme="minorHAnsi"/>
                <w:b/>
                <w:bCs/>
                <w:sz w:val="24"/>
                <w:szCs w:val="24"/>
                <w:lang w:val="ru-RU"/>
              </w:rPr>
            </w:pPr>
          </w:p>
        </w:tc>
        <w:tc>
          <w:tcPr>
            <w:tcW w:w="3524" w:type="dxa"/>
            <w:shd w:val="clear" w:color="auto" w:fill="auto"/>
            <w:vAlign w:val="center"/>
            <w:hideMark/>
          </w:tcPr>
          <w:p w14:paraId="5A1EFDD8" w14:textId="671D0A86"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Case manager/Case worker</w:t>
            </w:r>
          </w:p>
        </w:tc>
        <w:tc>
          <w:tcPr>
            <w:tcW w:w="5296" w:type="dxa"/>
            <w:shd w:val="clear" w:color="auto" w:fill="auto"/>
            <w:vAlign w:val="center"/>
            <w:hideMark/>
          </w:tcPr>
          <w:p w14:paraId="71FD1F5B" w14:textId="121556E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individual at a social service agency who helps refugees get the services they need.</w:t>
            </w:r>
          </w:p>
        </w:tc>
      </w:tr>
      <w:tr w:rsidR="004F3AEE" w:rsidRPr="008D1883" w14:paraId="21790393" w14:textId="770E9DB3" w:rsidTr="00356029">
        <w:trPr>
          <w:trHeight w:val="980"/>
          <w:jc w:val="center"/>
        </w:trPr>
        <w:tc>
          <w:tcPr>
            <w:tcW w:w="2887" w:type="dxa"/>
            <w:vMerge/>
            <w:vAlign w:val="center"/>
            <w:hideMark/>
          </w:tcPr>
          <w:p w14:paraId="68F545BE" w14:textId="77777777" w:rsidR="004F3AEE" w:rsidRPr="008D1883" w:rsidRDefault="004F3AEE" w:rsidP="002E2CCA">
            <w:pPr>
              <w:spacing w:after="0" w:line="240" w:lineRule="auto"/>
              <w:rPr>
                <w:rFonts w:eastAsia="Times New Roman" w:cstheme="minorHAnsi"/>
                <w:b/>
                <w:bCs/>
                <w:sz w:val="24"/>
                <w:szCs w:val="24"/>
                <w:lang w:val="ru-RU"/>
              </w:rPr>
            </w:pPr>
          </w:p>
        </w:tc>
        <w:tc>
          <w:tcPr>
            <w:tcW w:w="3524" w:type="dxa"/>
            <w:shd w:val="clear" w:color="auto" w:fill="auto"/>
            <w:vAlign w:val="center"/>
            <w:hideMark/>
          </w:tcPr>
          <w:p w14:paraId="248174E0"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Cultural Orientation (CO)</w:t>
            </w:r>
          </w:p>
        </w:tc>
        <w:tc>
          <w:tcPr>
            <w:tcW w:w="5296" w:type="dxa"/>
            <w:shd w:val="clear" w:color="auto" w:fill="auto"/>
            <w:vAlign w:val="center"/>
            <w:hideMark/>
          </w:tcPr>
          <w:p w14:paraId="156D699A" w14:textId="2000D6D0"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process of learning about life in the United States. The process begins overseas and continues in the United States.</w:t>
            </w:r>
          </w:p>
        </w:tc>
      </w:tr>
      <w:tr w:rsidR="004F3AEE" w:rsidRPr="008D1883" w14:paraId="7ED0BBF6" w14:textId="4855DFC9" w:rsidTr="00356029">
        <w:trPr>
          <w:trHeight w:val="980"/>
          <w:jc w:val="center"/>
        </w:trPr>
        <w:tc>
          <w:tcPr>
            <w:tcW w:w="2887" w:type="dxa"/>
            <w:vMerge/>
            <w:vAlign w:val="center"/>
            <w:hideMark/>
          </w:tcPr>
          <w:p w14:paraId="3A8AF4F2"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7FE3B9E2"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Employment Specialist</w:t>
            </w:r>
          </w:p>
        </w:tc>
        <w:tc>
          <w:tcPr>
            <w:tcW w:w="5296" w:type="dxa"/>
            <w:shd w:val="clear" w:color="auto" w:fill="auto"/>
            <w:vAlign w:val="center"/>
            <w:hideMark/>
          </w:tcPr>
          <w:p w14:paraId="5E5F085D" w14:textId="6029B26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employee of a resettlement agency assisting refugees in how to find suitable employment and access job training opportunities.</w:t>
            </w:r>
          </w:p>
        </w:tc>
      </w:tr>
      <w:tr w:rsidR="004F3AEE" w:rsidRPr="008D1883" w14:paraId="36E0CB3F" w14:textId="6C895A04" w:rsidTr="00356029">
        <w:trPr>
          <w:trHeight w:val="1575"/>
          <w:jc w:val="center"/>
        </w:trPr>
        <w:tc>
          <w:tcPr>
            <w:tcW w:w="2887" w:type="dxa"/>
            <w:vMerge/>
            <w:vAlign w:val="center"/>
            <w:hideMark/>
          </w:tcPr>
          <w:p w14:paraId="28C7C6F4"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1328386A" w14:textId="612C947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Food stamps</w:t>
            </w:r>
          </w:p>
        </w:tc>
        <w:tc>
          <w:tcPr>
            <w:tcW w:w="5296" w:type="dxa"/>
            <w:shd w:val="clear" w:color="auto" w:fill="auto"/>
            <w:vAlign w:val="center"/>
            <w:hideMark/>
          </w:tcPr>
          <w:p w14:paraId="0908EFB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voucher issued by the government to those on low income, exchangeable for food.</w:t>
            </w:r>
          </w:p>
        </w:tc>
      </w:tr>
      <w:tr w:rsidR="000855B2" w:rsidRPr="008D1883" w14:paraId="1B2ED355" w14:textId="77777777" w:rsidTr="00356029">
        <w:trPr>
          <w:trHeight w:val="1890"/>
          <w:jc w:val="center"/>
        </w:trPr>
        <w:tc>
          <w:tcPr>
            <w:tcW w:w="2887" w:type="dxa"/>
            <w:vMerge/>
            <w:vAlign w:val="center"/>
          </w:tcPr>
          <w:p w14:paraId="67E9BC31" w14:textId="77777777" w:rsidR="000855B2" w:rsidRPr="008D1883" w:rsidRDefault="000855B2" w:rsidP="000855B2">
            <w:pPr>
              <w:spacing w:after="0" w:line="240" w:lineRule="auto"/>
              <w:rPr>
                <w:rFonts w:eastAsia="Times New Roman" w:cstheme="minorHAnsi"/>
                <w:b/>
                <w:bCs/>
                <w:sz w:val="24"/>
                <w:szCs w:val="24"/>
              </w:rPr>
            </w:pPr>
          </w:p>
        </w:tc>
        <w:tc>
          <w:tcPr>
            <w:tcW w:w="3524" w:type="dxa"/>
            <w:shd w:val="clear" w:color="auto" w:fill="auto"/>
            <w:vAlign w:val="center"/>
          </w:tcPr>
          <w:p w14:paraId="2F782C91" w14:textId="77777777" w:rsidR="000855B2" w:rsidRPr="008D1883" w:rsidRDefault="000855B2" w:rsidP="000855B2">
            <w:pPr>
              <w:rPr>
                <w:rFonts w:cstheme="minorHAnsi"/>
                <w:sz w:val="24"/>
                <w:szCs w:val="24"/>
              </w:rPr>
            </w:pPr>
            <w:r w:rsidRPr="008D1883">
              <w:rPr>
                <w:rFonts w:cstheme="minorHAnsi"/>
                <w:sz w:val="24"/>
                <w:szCs w:val="24"/>
              </w:rPr>
              <w:t>Home visits</w:t>
            </w:r>
          </w:p>
          <w:p w14:paraId="0CE59F70" w14:textId="596D8089" w:rsidR="000855B2" w:rsidRPr="008D1883" w:rsidRDefault="000855B2" w:rsidP="000855B2">
            <w:pPr>
              <w:spacing w:after="0" w:line="240" w:lineRule="auto"/>
              <w:rPr>
                <w:rFonts w:eastAsia="Times New Roman" w:cstheme="minorHAnsi"/>
                <w:sz w:val="24"/>
                <w:szCs w:val="24"/>
              </w:rPr>
            </w:pPr>
          </w:p>
        </w:tc>
        <w:tc>
          <w:tcPr>
            <w:tcW w:w="5296" w:type="dxa"/>
            <w:shd w:val="clear" w:color="auto" w:fill="auto"/>
            <w:vAlign w:val="center"/>
          </w:tcPr>
          <w:p w14:paraId="602233EC" w14:textId="680F25B0" w:rsidR="000855B2" w:rsidRPr="008D1883" w:rsidRDefault="000855B2" w:rsidP="000855B2">
            <w:pPr>
              <w:spacing w:after="0" w:line="240" w:lineRule="auto"/>
              <w:rPr>
                <w:rFonts w:eastAsia="Times New Roman" w:cstheme="minorHAnsi"/>
                <w:sz w:val="24"/>
                <w:szCs w:val="24"/>
              </w:rPr>
            </w:pPr>
            <w:r w:rsidRPr="008D1883">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r>
      <w:tr w:rsidR="004F3AEE" w:rsidRPr="008D1883" w14:paraId="07DD5A27" w14:textId="345094D1" w:rsidTr="00356029">
        <w:trPr>
          <w:trHeight w:val="971"/>
          <w:jc w:val="center"/>
        </w:trPr>
        <w:tc>
          <w:tcPr>
            <w:tcW w:w="2887" w:type="dxa"/>
            <w:vMerge/>
            <w:vAlign w:val="center"/>
            <w:hideMark/>
          </w:tcPr>
          <w:p w14:paraId="68E1F737"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3FD5F630"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Housing orientation</w:t>
            </w:r>
          </w:p>
        </w:tc>
        <w:tc>
          <w:tcPr>
            <w:tcW w:w="5296" w:type="dxa"/>
            <w:shd w:val="clear" w:color="auto" w:fill="auto"/>
            <w:vAlign w:val="center"/>
            <w:hideMark/>
          </w:tcPr>
          <w:p w14:paraId="0E5256E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process of introducing a refugee to his/her apartment, its appliances, and the procedures of the apartment building.</w:t>
            </w:r>
          </w:p>
        </w:tc>
      </w:tr>
      <w:tr w:rsidR="009B737F" w:rsidRPr="008D1883" w14:paraId="4AC1E0C8" w14:textId="77777777" w:rsidTr="00356029">
        <w:trPr>
          <w:trHeight w:val="945"/>
          <w:jc w:val="center"/>
        </w:trPr>
        <w:tc>
          <w:tcPr>
            <w:tcW w:w="2887" w:type="dxa"/>
            <w:vMerge/>
            <w:vAlign w:val="center"/>
          </w:tcPr>
          <w:p w14:paraId="7D5F5F0E" w14:textId="77777777" w:rsidR="009B737F" w:rsidRPr="008D1883" w:rsidRDefault="009B737F" w:rsidP="002E2CCA">
            <w:pPr>
              <w:spacing w:after="0" w:line="240" w:lineRule="auto"/>
              <w:rPr>
                <w:rFonts w:eastAsia="Times New Roman" w:cstheme="minorHAnsi"/>
                <w:b/>
                <w:bCs/>
                <w:sz w:val="24"/>
                <w:szCs w:val="24"/>
                <w:lang w:val="ru-RU"/>
              </w:rPr>
            </w:pPr>
          </w:p>
        </w:tc>
        <w:tc>
          <w:tcPr>
            <w:tcW w:w="3524" w:type="dxa"/>
            <w:shd w:val="clear" w:color="auto" w:fill="auto"/>
            <w:vAlign w:val="center"/>
          </w:tcPr>
          <w:p w14:paraId="4B8904CD" w14:textId="77777777" w:rsidR="009B737F" w:rsidRPr="008D1883" w:rsidRDefault="009B737F" w:rsidP="002E2CCA">
            <w:pPr>
              <w:spacing w:after="0" w:line="240" w:lineRule="auto"/>
              <w:rPr>
                <w:rFonts w:cstheme="minorHAnsi"/>
                <w:sz w:val="24"/>
                <w:szCs w:val="24"/>
                <w:highlight w:val="yellow"/>
              </w:rPr>
            </w:pPr>
            <w:r w:rsidRPr="008D1883">
              <w:rPr>
                <w:rFonts w:eastAsia="Times New Roman" w:cstheme="minorHAnsi"/>
                <w:sz w:val="24"/>
                <w:szCs w:val="24"/>
              </w:rPr>
              <w:t>Intake</w:t>
            </w:r>
            <w:r w:rsidRPr="008D1883">
              <w:rPr>
                <w:rFonts w:cstheme="minorHAnsi"/>
                <w:sz w:val="24"/>
                <w:szCs w:val="24"/>
                <w:highlight w:val="yellow"/>
              </w:rPr>
              <w:t xml:space="preserve"> </w:t>
            </w:r>
          </w:p>
          <w:p w14:paraId="4ECE9997" w14:textId="58E8F936" w:rsidR="009B737F" w:rsidRPr="008D1883" w:rsidRDefault="009B737F" w:rsidP="002E2CCA">
            <w:pPr>
              <w:spacing w:after="0" w:line="240" w:lineRule="auto"/>
              <w:rPr>
                <w:rFonts w:eastAsia="Times New Roman" w:cstheme="minorHAnsi"/>
                <w:sz w:val="24"/>
                <w:szCs w:val="24"/>
              </w:rPr>
            </w:pPr>
          </w:p>
        </w:tc>
        <w:tc>
          <w:tcPr>
            <w:tcW w:w="5296" w:type="dxa"/>
            <w:shd w:val="clear" w:color="auto" w:fill="auto"/>
            <w:vAlign w:val="center"/>
          </w:tcPr>
          <w:p w14:paraId="66E71949" w14:textId="71D16428" w:rsidR="009B737F" w:rsidRPr="008D1883" w:rsidRDefault="009B737F" w:rsidP="002E2CCA">
            <w:pPr>
              <w:spacing w:after="0" w:line="240" w:lineRule="auto"/>
              <w:rPr>
                <w:rFonts w:eastAsia="Times New Roman" w:cstheme="minorHAnsi"/>
                <w:sz w:val="24"/>
                <w:szCs w:val="24"/>
              </w:rPr>
            </w:pPr>
            <w:r w:rsidRPr="008D1883">
              <w:rPr>
                <w:rFonts w:cstheme="minorHAnsi"/>
                <w:sz w:val="24"/>
                <w:szCs w:val="24"/>
              </w:rPr>
              <w:t>An intake meeting is the first meeting between a case manager and a refugee, where the case manager receives the relevant information about the refugee’s history and status.</w:t>
            </w:r>
          </w:p>
        </w:tc>
      </w:tr>
      <w:tr w:rsidR="004F3AEE" w:rsidRPr="008D1883" w14:paraId="705B87CE" w14:textId="052B835D" w:rsidTr="00356029">
        <w:trPr>
          <w:trHeight w:val="521"/>
          <w:jc w:val="center"/>
        </w:trPr>
        <w:tc>
          <w:tcPr>
            <w:tcW w:w="2887" w:type="dxa"/>
            <w:vMerge/>
            <w:vAlign w:val="center"/>
            <w:hideMark/>
          </w:tcPr>
          <w:p w14:paraId="51D84968" w14:textId="77777777" w:rsidR="004F3AEE" w:rsidRPr="008D1883" w:rsidRDefault="004F3AEE" w:rsidP="002E2CCA">
            <w:pPr>
              <w:spacing w:after="0" w:line="240" w:lineRule="auto"/>
              <w:rPr>
                <w:rFonts w:eastAsia="Times New Roman" w:cstheme="minorHAnsi"/>
                <w:b/>
                <w:bCs/>
                <w:sz w:val="24"/>
                <w:szCs w:val="24"/>
                <w:lang w:val="ru-RU"/>
              </w:rPr>
            </w:pPr>
          </w:p>
        </w:tc>
        <w:tc>
          <w:tcPr>
            <w:tcW w:w="3524" w:type="dxa"/>
            <w:shd w:val="clear" w:color="auto" w:fill="auto"/>
            <w:vAlign w:val="center"/>
            <w:hideMark/>
          </w:tcPr>
          <w:p w14:paraId="7185004E"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Interpretation services</w:t>
            </w:r>
          </w:p>
        </w:tc>
        <w:tc>
          <w:tcPr>
            <w:tcW w:w="5296" w:type="dxa"/>
            <w:shd w:val="clear" w:color="auto" w:fill="auto"/>
            <w:vAlign w:val="center"/>
            <w:hideMark/>
          </w:tcPr>
          <w:p w14:paraId="1669B54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service that provides interpreters for refugees.</w:t>
            </w:r>
          </w:p>
        </w:tc>
      </w:tr>
      <w:tr w:rsidR="004F3AEE" w:rsidRPr="008D1883" w14:paraId="7D9ECD76" w14:textId="514D4B3D" w:rsidTr="00356029">
        <w:trPr>
          <w:trHeight w:val="630"/>
          <w:jc w:val="center"/>
        </w:trPr>
        <w:tc>
          <w:tcPr>
            <w:tcW w:w="2887" w:type="dxa"/>
            <w:vMerge/>
            <w:vAlign w:val="center"/>
            <w:hideMark/>
          </w:tcPr>
          <w:p w14:paraId="0275DA15"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7E3C0EF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Job counseling </w:t>
            </w:r>
          </w:p>
        </w:tc>
        <w:tc>
          <w:tcPr>
            <w:tcW w:w="5296" w:type="dxa"/>
            <w:shd w:val="clear" w:color="auto" w:fill="auto"/>
            <w:vAlign w:val="center"/>
            <w:hideMark/>
          </w:tcPr>
          <w:p w14:paraId="611855C2" w14:textId="26B72CE2"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Assistance in looking for employment and job training opportunities.</w:t>
            </w:r>
          </w:p>
        </w:tc>
      </w:tr>
      <w:tr w:rsidR="004F3AEE" w:rsidRPr="008D1883" w14:paraId="4D0BE7D5" w14:textId="7FDD082C" w:rsidTr="00356029">
        <w:trPr>
          <w:trHeight w:val="971"/>
          <w:jc w:val="center"/>
        </w:trPr>
        <w:tc>
          <w:tcPr>
            <w:tcW w:w="2887" w:type="dxa"/>
            <w:vMerge/>
            <w:vAlign w:val="center"/>
            <w:hideMark/>
          </w:tcPr>
          <w:p w14:paraId="77020ACE"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24656577" w14:textId="5A851111"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Medical check-up/health screening </w:t>
            </w:r>
          </w:p>
        </w:tc>
        <w:tc>
          <w:tcPr>
            <w:tcW w:w="5296" w:type="dxa"/>
            <w:shd w:val="clear" w:color="auto" w:fill="auto"/>
            <w:vAlign w:val="center"/>
            <w:hideMark/>
          </w:tcPr>
          <w:p w14:paraId="60F25DF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physical examination which includes a variety of tests depending on the age, sex, and health of the person.</w:t>
            </w:r>
          </w:p>
        </w:tc>
      </w:tr>
      <w:tr w:rsidR="004F3AEE" w:rsidRPr="008D1883" w14:paraId="0F58CC4B" w14:textId="660FF95A" w:rsidTr="00356029">
        <w:trPr>
          <w:trHeight w:val="710"/>
          <w:jc w:val="center"/>
        </w:trPr>
        <w:tc>
          <w:tcPr>
            <w:tcW w:w="2887" w:type="dxa"/>
            <w:vMerge/>
            <w:vAlign w:val="center"/>
            <w:hideMark/>
          </w:tcPr>
          <w:p w14:paraId="5CC9B011"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4074664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Money management </w:t>
            </w:r>
          </w:p>
        </w:tc>
        <w:tc>
          <w:tcPr>
            <w:tcW w:w="5296" w:type="dxa"/>
            <w:shd w:val="clear" w:color="auto" w:fill="auto"/>
            <w:vAlign w:val="center"/>
            <w:hideMark/>
          </w:tcPr>
          <w:p w14:paraId="4C846D10"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The process of expense tracking, investing, budgeting, </w:t>
            </w:r>
            <w:proofErr w:type="gramStart"/>
            <w:r w:rsidRPr="008D1883">
              <w:rPr>
                <w:rFonts w:eastAsia="Times New Roman" w:cstheme="minorHAnsi"/>
                <w:sz w:val="24"/>
                <w:szCs w:val="24"/>
              </w:rPr>
              <w:t>banking</w:t>
            </w:r>
            <w:proofErr w:type="gramEnd"/>
            <w:r w:rsidRPr="008D1883">
              <w:rPr>
                <w:rFonts w:eastAsia="Times New Roman" w:cstheme="minorHAnsi"/>
                <w:sz w:val="24"/>
                <w:szCs w:val="24"/>
              </w:rPr>
              <w:t xml:space="preserve"> and evaluating taxes.</w:t>
            </w:r>
          </w:p>
        </w:tc>
      </w:tr>
      <w:tr w:rsidR="004F3AEE" w:rsidRPr="008D1883" w14:paraId="31BD9028" w14:textId="169E75D7" w:rsidTr="00356029">
        <w:trPr>
          <w:trHeight w:val="1250"/>
          <w:jc w:val="center"/>
        </w:trPr>
        <w:tc>
          <w:tcPr>
            <w:tcW w:w="2887" w:type="dxa"/>
            <w:vMerge/>
            <w:vAlign w:val="center"/>
            <w:hideMark/>
          </w:tcPr>
          <w:p w14:paraId="5CA205AD"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4EC0B309"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Non-governmental Agency </w:t>
            </w:r>
          </w:p>
        </w:tc>
        <w:tc>
          <w:tcPr>
            <w:tcW w:w="5296" w:type="dxa"/>
            <w:shd w:val="clear" w:color="auto" w:fill="auto"/>
            <w:vAlign w:val="center"/>
            <w:hideMark/>
          </w:tcPr>
          <w:p w14:paraId="51A13D6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Organizations independent of governments that are active in humanitarian, educational, healthcare, human rights, and other areas to effect changes according to their objectives.</w:t>
            </w:r>
          </w:p>
        </w:tc>
      </w:tr>
      <w:tr w:rsidR="004F3AEE" w:rsidRPr="008D1883" w14:paraId="3E537944" w14:textId="5B0097A7" w:rsidTr="00356029">
        <w:trPr>
          <w:trHeight w:val="1890"/>
          <w:jc w:val="center"/>
        </w:trPr>
        <w:tc>
          <w:tcPr>
            <w:tcW w:w="2887" w:type="dxa"/>
            <w:vMerge/>
            <w:vAlign w:val="center"/>
            <w:hideMark/>
          </w:tcPr>
          <w:p w14:paraId="4BE57BC7"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3DCA4E52" w14:textId="3C312A0D" w:rsidR="0030799D" w:rsidRPr="008D1883" w:rsidRDefault="004F3AEE" w:rsidP="00356029">
            <w:pPr>
              <w:spacing w:after="0" w:line="240" w:lineRule="auto"/>
              <w:rPr>
                <w:rFonts w:eastAsia="Times New Roman" w:cstheme="minorHAnsi"/>
                <w:sz w:val="24"/>
                <w:szCs w:val="24"/>
              </w:rPr>
            </w:pPr>
            <w:r w:rsidRPr="008D1883">
              <w:rPr>
                <w:rFonts w:eastAsia="Times New Roman" w:cstheme="minorHAnsi"/>
                <w:sz w:val="24"/>
                <w:szCs w:val="24"/>
              </w:rPr>
              <w:t>Reception and placement money</w:t>
            </w:r>
          </w:p>
        </w:tc>
        <w:tc>
          <w:tcPr>
            <w:tcW w:w="5296" w:type="dxa"/>
            <w:shd w:val="clear" w:color="auto" w:fill="auto"/>
            <w:vAlign w:val="center"/>
            <w:hideMark/>
          </w:tcPr>
          <w:p w14:paraId="152B6F24" w14:textId="1D241EA4" w:rsidR="0030799D" w:rsidRPr="008D1883" w:rsidRDefault="004F3AEE" w:rsidP="0030799D">
            <w:pPr>
              <w:spacing w:after="0" w:line="240" w:lineRule="auto"/>
              <w:rPr>
                <w:rFonts w:eastAsia="Times New Roman" w:cstheme="minorHAnsi"/>
                <w:sz w:val="24"/>
                <w:szCs w:val="24"/>
              </w:rPr>
            </w:pPr>
            <w:r w:rsidRPr="008D1883">
              <w:rPr>
                <w:rFonts w:eastAsia="Times New Roman" w:cstheme="minorHAnsi"/>
                <w:sz w:val="24"/>
                <w:szCs w:val="24"/>
              </w:rPr>
              <w:t xml:space="preserve">A one-time sum per refugee to assist with meeting expenses during a refugee’s first few months in the United States. </w:t>
            </w:r>
            <w:r w:rsidR="0030799D" w:rsidRPr="008D1883">
              <w:rPr>
                <w:rFonts w:eastAsia="Times New Roman" w:cstheme="minorHAnsi"/>
                <w:sz w:val="24"/>
                <w:szCs w:val="24"/>
              </w:rPr>
              <w:t xml:space="preserve">R&amp;P money is spent on behalf of </w:t>
            </w:r>
            <w:proofErr w:type="gramStart"/>
            <w:r w:rsidR="0030799D" w:rsidRPr="008D1883">
              <w:rPr>
                <w:rFonts w:eastAsia="Times New Roman" w:cstheme="minorHAnsi"/>
                <w:sz w:val="24"/>
                <w:szCs w:val="24"/>
              </w:rPr>
              <w:t>clients</w:t>
            </w:r>
            <w:proofErr w:type="gramEnd"/>
            <w:r w:rsidR="0030799D" w:rsidRPr="008D1883">
              <w:rPr>
                <w:rFonts w:eastAsia="Times New Roman" w:cstheme="minorHAnsi"/>
                <w:sz w:val="24"/>
                <w:szCs w:val="24"/>
              </w:rPr>
              <w:t xml:space="preserve"> and they may not get the full amount. The amount of pocket money may differ slightly based on the resettlement location.</w:t>
            </w:r>
          </w:p>
        </w:tc>
      </w:tr>
      <w:tr w:rsidR="004F3AEE" w:rsidRPr="008D1883" w14:paraId="1B56697C" w14:textId="1E73D514" w:rsidTr="00356029">
        <w:trPr>
          <w:trHeight w:val="521"/>
          <w:jc w:val="center"/>
        </w:trPr>
        <w:tc>
          <w:tcPr>
            <w:tcW w:w="2887" w:type="dxa"/>
            <w:vMerge/>
            <w:vAlign w:val="center"/>
            <w:hideMark/>
          </w:tcPr>
          <w:p w14:paraId="3D777391"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2A995A2B"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Resettlement</w:t>
            </w:r>
          </w:p>
        </w:tc>
        <w:tc>
          <w:tcPr>
            <w:tcW w:w="5296" w:type="dxa"/>
            <w:shd w:val="clear" w:color="auto" w:fill="auto"/>
            <w:vAlign w:val="center"/>
            <w:hideMark/>
          </w:tcPr>
          <w:p w14:paraId="5824EAF4" w14:textId="029FDD9A"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process of settling</w:t>
            </w:r>
            <w:r w:rsidR="00356029">
              <w:rPr>
                <w:rFonts w:eastAsia="Times New Roman" w:cstheme="minorHAnsi"/>
                <w:sz w:val="24"/>
                <w:szCs w:val="24"/>
              </w:rPr>
              <w:t xml:space="preserve"> </w:t>
            </w:r>
            <w:r w:rsidRPr="008D1883">
              <w:rPr>
                <w:rFonts w:eastAsia="Times New Roman" w:cstheme="minorHAnsi"/>
                <w:sz w:val="24"/>
                <w:szCs w:val="24"/>
              </w:rPr>
              <w:t>permanently in a country.</w:t>
            </w:r>
          </w:p>
        </w:tc>
      </w:tr>
      <w:tr w:rsidR="004F3AEE" w:rsidRPr="008D1883" w14:paraId="0346B55C" w14:textId="1CAD0F80" w:rsidTr="00356029">
        <w:trPr>
          <w:trHeight w:val="1070"/>
          <w:jc w:val="center"/>
        </w:trPr>
        <w:tc>
          <w:tcPr>
            <w:tcW w:w="2887" w:type="dxa"/>
            <w:vMerge/>
            <w:vAlign w:val="center"/>
            <w:hideMark/>
          </w:tcPr>
          <w:p w14:paraId="5D198187"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368AFCD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Resettlement Agency</w:t>
            </w:r>
          </w:p>
        </w:tc>
        <w:tc>
          <w:tcPr>
            <w:tcW w:w="5296" w:type="dxa"/>
            <w:shd w:val="clear" w:color="auto" w:fill="auto"/>
            <w:vAlign w:val="center"/>
            <w:hideMark/>
          </w:tcPr>
          <w:p w14:paraId="0D11E9E5" w14:textId="39659A2F"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agency that delivers the basic Reception and Placement services that refugees receive. The agency may offer additional services.</w:t>
            </w:r>
          </w:p>
        </w:tc>
      </w:tr>
      <w:tr w:rsidR="004F3AEE" w:rsidRPr="008D1883" w14:paraId="4FF43445" w14:textId="22FDE9B0" w:rsidTr="00356029">
        <w:trPr>
          <w:trHeight w:val="1340"/>
          <w:jc w:val="center"/>
        </w:trPr>
        <w:tc>
          <w:tcPr>
            <w:tcW w:w="2887" w:type="dxa"/>
            <w:vMerge/>
            <w:vAlign w:val="center"/>
            <w:hideMark/>
          </w:tcPr>
          <w:p w14:paraId="5B0A6D7E" w14:textId="77777777" w:rsidR="004F3AEE" w:rsidRPr="008D1883" w:rsidRDefault="004F3AEE" w:rsidP="002E2CCA">
            <w:pPr>
              <w:spacing w:after="0" w:line="240" w:lineRule="auto"/>
              <w:rPr>
                <w:rFonts w:eastAsia="Times New Roman" w:cstheme="minorHAnsi"/>
                <w:b/>
                <w:bCs/>
                <w:sz w:val="24"/>
                <w:szCs w:val="24"/>
                <w:lang w:val="ru-RU"/>
              </w:rPr>
            </w:pPr>
          </w:p>
        </w:tc>
        <w:tc>
          <w:tcPr>
            <w:tcW w:w="3524" w:type="dxa"/>
            <w:shd w:val="clear" w:color="auto" w:fill="auto"/>
            <w:vAlign w:val="center"/>
            <w:hideMark/>
          </w:tcPr>
          <w:p w14:paraId="3A17553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Rights and responsibilities </w:t>
            </w:r>
          </w:p>
        </w:tc>
        <w:tc>
          <w:tcPr>
            <w:tcW w:w="5296" w:type="dxa"/>
            <w:shd w:val="clear" w:color="auto" w:fill="auto"/>
            <w:vAlign w:val="center"/>
            <w:hideMark/>
          </w:tcPr>
          <w:p w14:paraId="2C2CDBAD" w14:textId="0F3FBE38"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Refers to the set of freedoms and duties that apply to refugees admitted to the USRAP, as well as to the freedoms and duties that apply to every person living in the U.S.</w:t>
            </w:r>
          </w:p>
        </w:tc>
      </w:tr>
      <w:tr w:rsidR="004F3AEE" w:rsidRPr="008D1883" w14:paraId="3710DCD0" w14:textId="0BDD5C89" w:rsidTr="00356029">
        <w:trPr>
          <w:trHeight w:val="800"/>
          <w:jc w:val="center"/>
        </w:trPr>
        <w:tc>
          <w:tcPr>
            <w:tcW w:w="2887" w:type="dxa"/>
            <w:vMerge/>
            <w:vAlign w:val="center"/>
            <w:hideMark/>
          </w:tcPr>
          <w:p w14:paraId="66860C49"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3F9248D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Self-sufficiency </w:t>
            </w:r>
          </w:p>
        </w:tc>
        <w:tc>
          <w:tcPr>
            <w:tcW w:w="5296" w:type="dxa"/>
            <w:shd w:val="clear" w:color="auto" w:fill="auto"/>
            <w:vAlign w:val="center"/>
            <w:hideMark/>
          </w:tcPr>
          <w:p w14:paraId="6A00AD9A"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Being able to supply one's own needs without external assistance.</w:t>
            </w:r>
          </w:p>
        </w:tc>
      </w:tr>
      <w:tr w:rsidR="004F3AEE" w:rsidRPr="008D1883" w14:paraId="0758CE49" w14:textId="4695A533" w:rsidTr="00356029">
        <w:trPr>
          <w:trHeight w:val="980"/>
          <w:jc w:val="center"/>
        </w:trPr>
        <w:tc>
          <w:tcPr>
            <w:tcW w:w="2887" w:type="dxa"/>
            <w:vMerge/>
            <w:vAlign w:val="center"/>
            <w:hideMark/>
          </w:tcPr>
          <w:p w14:paraId="1CF3F8AC" w14:textId="77777777" w:rsidR="004F3AEE" w:rsidRPr="008D1883" w:rsidRDefault="004F3AEE" w:rsidP="002E2CCA">
            <w:pPr>
              <w:spacing w:after="0" w:line="240" w:lineRule="auto"/>
              <w:rPr>
                <w:rFonts w:eastAsia="Times New Roman" w:cstheme="minorHAnsi"/>
                <w:b/>
                <w:bCs/>
                <w:sz w:val="24"/>
                <w:szCs w:val="24"/>
              </w:rPr>
            </w:pPr>
          </w:p>
        </w:tc>
        <w:tc>
          <w:tcPr>
            <w:tcW w:w="3524" w:type="dxa"/>
            <w:shd w:val="clear" w:color="auto" w:fill="auto"/>
            <w:vAlign w:val="center"/>
            <w:hideMark/>
          </w:tcPr>
          <w:p w14:paraId="5697A18B" w14:textId="7D68296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Transportation orientation</w:t>
            </w:r>
          </w:p>
        </w:tc>
        <w:tc>
          <w:tcPr>
            <w:tcW w:w="5296" w:type="dxa"/>
            <w:shd w:val="clear" w:color="auto" w:fill="auto"/>
            <w:vAlign w:val="center"/>
            <w:hideMark/>
          </w:tcPr>
          <w:p w14:paraId="121D4124" w14:textId="607CEC60"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process of becoming familiar with the public transportation services in your community with the help of the resettlement agency.</w:t>
            </w:r>
          </w:p>
        </w:tc>
      </w:tr>
      <w:tr w:rsidR="004F3AEE" w:rsidRPr="008D1883" w14:paraId="24E52958" w14:textId="7CEF420F" w:rsidTr="00356029">
        <w:trPr>
          <w:trHeight w:val="800"/>
          <w:jc w:val="center"/>
        </w:trPr>
        <w:tc>
          <w:tcPr>
            <w:tcW w:w="2887" w:type="dxa"/>
            <w:vMerge/>
            <w:vAlign w:val="center"/>
            <w:hideMark/>
          </w:tcPr>
          <w:p w14:paraId="74EE6F94" w14:textId="77777777" w:rsidR="004F3AEE" w:rsidRPr="008D1883" w:rsidRDefault="004F3AEE" w:rsidP="002E2CCA">
            <w:pPr>
              <w:spacing w:after="0" w:line="240" w:lineRule="auto"/>
              <w:rPr>
                <w:rFonts w:eastAsia="Times New Roman" w:cstheme="minorHAnsi"/>
                <w:b/>
                <w:bCs/>
                <w:sz w:val="24"/>
                <w:szCs w:val="24"/>
                <w:lang w:val="ru-RU"/>
              </w:rPr>
            </w:pPr>
          </w:p>
        </w:tc>
        <w:tc>
          <w:tcPr>
            <w:tcW w:w="3524" w:type="dxa"/>
            <w:shd w:val="clear" w:color="auto" w:fill="auto"/>
            <w:vAlign w:val="center"/>
            <w:hideMark/>
          </w:tcPr>
          <w:p w14:paraId="7A3B6F4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Unaccompanied minor</w:t>
            </w:r>
          </w:p>
        </w:tc>
        <w:tc>
          <w:tcPr>
            <w:tcW w:w="5296" w:type="dxa"/>
            <w:shd w:val="clear" w:color="auto" w:fill="auto"/>
            <w:vAlign w:val="center"/>
            <w:hideMark/>
          </w:tcPr>
          <w:p w14:paraId="55291A5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 child who has been separated from both parents and other relatives and is not being cared for by an adult. </w:t>
            </w:r>
          </w:p>
        </w:tc>
      </w:tr>
      <w:tr w:rsidR="000855B2" w:rsidRPr="008D1883" w14:paraId="5335875D" w14:textId="77777777" w:rsidTr="00356029">
        <w:trPr>
          <w:trHeight w:val="710"/>
          <w:jc w:val="center"/>
        </w:trPr>
        <w:tc>
          <w:tcPr>
            <w:tcW w:w="2887" w:type="dxa"/>
            <w:vMerge/>
            <w:vAlign w:val="center"/>
          </w:tcPr>
          <w:p w14:paraId="2C32A807" w14:textId="77777777" w:rsidR="000855B2" w:rsidRPr="008D1883" w:rsidRDefault="000855B2" w:rsidP="000855B2">
            <w:pPr>
              <w:spacing w:after="0" w:line="240" w:lineRule="auto"/>
              <w:rPr>
                <w:rFonts w:eastAsia="Times New Roman" w:cstheme="minorHAnsi"/>
                <w:b/>
                <w:bCs/>
                <w:sz w:val="24"/>
                <w:szCs w:val="24"/>
              </w:rPr>
            </w:pPr>
          </w:p>
        </w:tc>
        <w:tc>
          <w:tcPr>
            <w:tcW w:w="3524" w:type="dxa"/>
            <w:shd w:val="clear" w:color="auto" w:fill="auto"/>
            <w:vAlign w:val="center"/>
          </w:tcPr>
          <w:p w14:paraId="2E64E937" w14:textId="0BB243D8" w:rsidR="000855B2" w:rsidRPr="008D1883" w:rsidRDefault="000855B2" w:rsidP="000855B2">
            <w:pPr>
              <w:spacing w:after="0" w:line="240" w:lineRule="auto"/>
              <w:rPr>
                <w:rFonts w:eastAsia="Times New Roman" w:cstheme="minorHAnsi"/>
                <w:sz w:val="24"/>
                <w:szCs w:val="24"/>
              </w:rPr>
            </w:pPr>
            <w:r w:rsidRPr="008D1883">
              <w:rPr>
                <w:rFonts w:eastAsia="Times New Roman" w:cstheme="minorHAnsi"/>
                <w:sz w:val="24"/>
                <w:szCs w:val="24"/>
              </w:rPr>
              <w:t>Vocational training</w:t>
            </w:r>
          </w:p>
        </w:tc>
        <w:tc>
          <w:tcPr>
            <w:tcW w:w="5296" w:type="dxa"/>
            <w:shd w:val="clear" w:color="auto" w:fill="auto"/>
            <w:vAlign w:val="center"/>
          </w:tcPr>
          <w:p w14:paraId="7053A032" w14:textId="50E17349" w:rsidR="000855B2" w:rsidRPr="008D1883" w:rsidRDefault="000855B2" w:rsidP="000855B2">
            <w:pPr>
              <w:spacing w:after="0" w:line="240" w:lineRule="auto"/>
              <w:rPr>
                <w:rFonts w:eastAsia="Times New Roman" w:cstheme="minorHAnsi"/>
                <w:sz w:val="24"/>
                <w:szCs w:val="24"/>
              </w:rPr>
            </w:pPr>
            <w:r w:rsidRPr="008D1883">
              <w:rPr>
                <w:rFonts w:eastAsia="Times New Roman" w:cstheme="minorHAnsi"/>
                <w:sz w:val="24"/>
                <w:szCs w:val="24"/>
              </w:rPr>
              <w:t>Training that emphasizes skills and knowledge required for a particular job or a trade.</w:t>
            </w:r>
          </w:p>
        </w:tc>
      </w:tr>
      <w:tr w:rsidR="000855B2" w:rsidRPr="008D1883" w14:paraId="4B26282A" w14:textId="10339592" w:rsidTr="00356029">
        <w:trPr>
          <w:trHeight w:val="980"/>
          <w:jc w:val="center"/>
        </w:trPr>
        <w:tc>
          <w:tcPr>
            <w:tcW w:w="2887" w:type="dxa"/>
            <w:vMerge/>
            <w:vAlign w:val="center"/>
            <w:hideMark/>
          </w:tcPr>
          <w:p w14:paraId="02A5E2F6" w14:textId="77777777" w:rsidR="000855B2" w:rsidRPr="008D1883" w:rsidRDefault="000855B2" w:rsidP="000855B2">
            <w:pPr>
              <w:spacing w:after="0" w:line="240" w:lineRule="auto"/>
              <w:rPr>
                <w:rFonts w:eastAsia="Times New Roman" w:cstheme="minorHAnsi"/>
                <w:b/>
                <w:bCs/>
                <w:sz w:val="24"/>
                <w:szCs w:val="24"/>
              </w:rPr>
            </w:pPr>
          </w:p>
        </w:tc>
        <w:tc>
          <w:tcPr>
            <w:tcW w:w="3524" w:type="dxa"/>
            <w:shd w:val="clear" w:color="auto" w:fill="auto"/>
            <w:vAlign w:val="center"/>
            <w:hideMark/>
          </w:tcPr>
          <w:p w14:paraId="54DF3E3B" w14:textId="77777777" w:rsidR="000855B2" w:rsidRPr="008D1883" w:rsidRDefault="000855B2" w:rsidP="000855B2">
            <w:pPr>
              <w:rPr>
                <w:rFonts w:cstheme="minorHAnsi"/>
                <w:sz w:val="24"/>
                <w:szCs w:val="24"/>
              </w:rPr>
            </w:pPr>
            <w:r w:rsidRPr="008D1883">
              <w:rPr>
                <w:rFonts w:cstheme="minorHAnsi"/>
                <w:sz w:val="24"/>
                <w:szCs w:val="24"/>
              </w:rPr>
              <w:t xml:space="preserve">Volunteers </w:t>
            </w:r>
          </w:p>
          <w:p w14:paraId="3100B556" w14:textId="7CAD669A" w:rsidR="000855B2" w:rsidRPr="008D1883" w:rsidRDefault="000855B2" w:rsidP="000855B2">
            <w:pPr>
              <w:spacing w:after="0" w:line="240" w:lineRule="auto"/>
              <w:rPr>
                <w:rFonts w:eastAsia="Times New Roman" w:cstheme="minorHAnsi"/>
                <w:sz w:val="24"/>
                <w:szCs w:val="24"/>
              </w:rPr>
            </w:pPr>
          </w:p>
        </w:tc>
        <w:tc>
          <w:tcPr>
            <w:tcW w:w="5296" w:type="dxa"/>
            <w:shd w:val="clear" w:color="auto" w:fill="auto"/>
            <w:vAlign w:val="center"/>
            <w:hideMark/>
          </w:tcPr>
          <w:p w14:paraId="0339600B" w14:textId="2366B429" w:rsidR="000855B2" w:rsidRPr="008D1883" w:rsidRDefault="000855B2" w:rsidP="000855B2">
            <w:pPr>
              <w:spacing w:after="0" w:line="240" w:lineRule="auto"/>
              <w:rPr>
                <w:rFonts w:eastAsia="Times New Roman" w:cstheme="minorHAnsi"/>
                <w:sz w:val="24"/>
                <w:szCs w:val="24"/>
              </w:rPr>
            </w:pPr>
            <w:r w:rsidRPr="008D1883">
              <w:rPr>
                <w:rFonts w:cstheme="minorHAnsi"/>
                <w:sz w:val="24"/>
                <w:szCs w:val="24"/>
              </w:rPr>
              <w:t>RAs utilize individuals who freely give their time to support the resettlement process of refugees in the U.S.</w:t>
            </w:r>
          </w:p>
        </w:tc>
      </w:tr>
    </w:tbl>
    <w:p w14:paraId="6EC479C3"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780"/>
        <w:gridCol w:w="4872"/>
      </w:tblGrid>
      <w:tr w:rsidR="004F3AEE" w:rsidRPr="008D1883" w14:paraId="6AD76BF3" w14:textId="05FD4FB3" w:rsidTr="00356029">
        <w:trPr>
          <w:trHeight w:val="1043"/>
          <w:jc w:val="center"/>
        </w:trPr>
        <w:tc>
          <w:tcPr>
            <w:tcW w:w="3055" w:type="dxa"/>
            <w:vMerge w:val="restart"/>
            <w:hideMark/>
          </w:tcPr>
          <w:p w14:paraId="6032720B" w14:textId="03F06002" w:rsidR="004F3AEE" w:rsidRPr="008D1883" w:rsidRDefault="004F3AEE" w:rsidP="00ED6BFB">
            <w:pPr>
              <w:pStyle w:val="Heading2"/>
              <w:rPr>
                <w:rFonts w:asciiTheme="minorHAnsi" w:hAnsiTheme="minorHAnsi" w:cstheme="minorHAnsi"/>
                <w:highlight w:val="yellow"/>
              </w:rPr>
            </w:pPr>
            <w:bookmarkStart w:id="6" w:name="_Toc131668193"/>
            <w:r w:rsidRPr="008D1883">
              <w:rPr>
                <w:rFonts w:asciiTheme="minorHAnsi" w:hAnsiTheme="minorHAnsi" w:cstheme="minorHAnsi"/>
              </w:rPr>
              <w:t>COMMUNITY SERVICES/</w:t>
            </w:r>
            <w:r w:rsidRPr="008D1883">
              <w:rPr>
                <w:rFonts w:asciiTheme="minorHAnsi" w:hAnsiTheme="minorHAnsi" w:cstheme="minorHAnsi"/>
              </w:rPr>
              <w:br/>
              <w:t>YOUR NEW COMMUNITY</w:t>
            </w:r>
            <w:bookmarkEnd w:id="6"/>
          </w:p>
          <w:p w14:paraId="465B5DFE" w14:textId="77777777" w:rsidR="004F3AEE" w:rsidRPr="008D1883" w:rsidRDefault="004F3AEE" w:rsidP="002E2CCA">
            <w:pPr>
              <w:spacing w:after="0" w:line="240" w:lineRule="auto"/>
              <w:jc w:val="center"/>
              <w:rPr>
                <w:rFonts w:eastAsia="Times New Roman" w:cstheme="minorHAnsi"/>
                <w:b/>
                <w:sz w:val="24"/>
                <w:szCs w:val="24"/>
                <w:lang w:val="ru-RU"/>
              </w:rPr>
            </w:pPr>
          </w:p>
          <w:p w14:paraId="28FC84C0" w14:textId="6BD430A7" w:rsidR="004F3AEE" w:rsidRPr="008D1883" w:rsidRDefault="004F3AEE" w:rsidP="004F3AEE">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6AF7A6F2" w14:textId="77777777" w:rsidR="004F3AEE" w:rsidRPr="008D1883" w:rsidRDefault="002E3580" w:rsidP="002E2CCA">
            <w:pPr>
              <w:spacing w:after="0" w:line="240" w:lineRule="auto"/>
              <w:rPr>
                <w:rFonts w:eastAsia="Times New Roman" w:cstheme="minorHAnsi"/>
                <w:sz w:val="24"/>
                <w:szCs w:val="24"/>
              </w:rPr>
            </w:pPr>
            <w:r w:rsidRPr="008D1883">
              <w:rPr>
                <w:rFonts w:eastAsia="Times New Roman" w:cstheme="minorHAnsi"/>
                <w:sz w:val="24"/>
                <w:szCs w:val="24"/>
              </w:rPr>
              <w:t>Assisted Living</w:t>
            </w:r>
          </w:p>
          <w:p w14:paraId="7A7D86FF" w14:textId="234627EB" w:rsidR="002E3580" w:rsidRPr="008D1883" w:rsidRDefault="002E3580" w:rsidP="002E2CCA">
            <w:pPr>
              <w:spacing w:after="0" w:line="240" w:lineRule="auto"/>
              <w:rPr>
                <w:rFonts w:eastAsia="Times New Roman" w:cstheme="minorHAnsi"/>
                <w:sz w:val="24"/>
                <w:szCs w:val="24"/>
              </w:rPr>
            </w:pPr>
          </w:p>
        </w:tc>
        <w:tc>
          <w:tcPr>
            <w:tcW w:w="4872" w:type="dxa"/>
            <w:shd w:val="clear" w:color="auto" w:fill="auto"/>
            <w:vAlign w:val="center"/>
            <w:hideMark/>
          </w:tcPr>
          <w:p w14:paraId="3CB0EF41" w14:textId="0084C908" w:rsidR="004F3AEE" w:rsidRPr="008D1883" w:rsidRDefault="002E3580" w:rsidP="002E2CCA">
            <w:pPr>
              <w:spacing w:after="0" w:line="240" w:lineRule="auto"/>
              <w:rPr>
                <w:rFonts w:eastAsia="Times New Roman" w:cstheme="minorHAnsi"/>
                <w:sz w:val="24"/>
                <w:szCs w:val="24"/>
              </w:rPr>
            </w:pPr>
            <w:r w:rsidRPr="008D1883">
              <w:rPr>
                <w:rFonts w:eastAsia="Times New Roman" w:cstheme="minorHAnsi"/>
                <w:sz w:val="24"/>
                <w:szCs w:val="24"/>
              </w:rPr>
              <w:t>Facilities that provide a group living environment and typically cater to the older adult population. Eligibility changes from state to state.</w:t>
            </w:r>
          </w:p>
        </w:tc>
      </w:tr>
      <w:tr w:rsidR="002E3580" w:rsidRPr="008D1883" w14:paraId="5C224A25" w14:textId="77777777" w:rsidTr="00356029">
        <w:trPr>
          <w:trHeight w:val="1124"/>
          <w:jc w:val="center"/>
        </w:trPr>
        <w:tc>
          <w:tcPr>
            <w:tcW w:w="3055" w:type="dxa"/>
            <w:vMerge/>
          </w:tcPr>
          <w:p w14:paraId="5508D404" w14:textId="77777777" w:rsidR="002E3580" w:rsidRPr="008D1883" w:rsidRDefault="002E3580" w:rsidP="002E3580">
            <w:pPr>
              <w:spacing w:after="0" w:line="240" w:lineRule="auto"/>
              <w:rPr>
                <w:rFonts w:eastAsia="Times New Roman" w:cstheme="minorHAnsi"/>
                <w:b/>
                <w:bCs/>
                <w:sz w:val="24"/>
                <w:szCs w:val="24"/>
              </w:rPr>
            </w:pPr>
          </w:p>
        </w:tc>
        <w:tc>
          <w:tcPr>
            <w:tcW w:w="3780" w:type="dxa"/>
            <w:shd w:val="clear" w:color="auto" w:fill="auto"/>
            <w:vAlign w:val="center"/>
          </w:tcPr>
          <w:p w14:paraId="4EBA702C" w14:textId="01F04621" w:rsidR="002E3580" w:rsidRPr="008D1883" w:rsidRDefault="002E3580" w:rsidP="002E3580">
            <w:pPr>
              <w:spacing w:after="0" w:line="240" w:lineRule="auto"/>
              <w:rPr>
                <w:rFonts w:eastAsia="Times New Roman" w:cstheme="minorHAnsi"/>
                <w:sz w:val="24"/>
                <w:szCs w:val="24"/>
              </w:rPr>
            </w:pPr>
            <w:r w:rsidRPr="008D1883">
              <w:rPr>
                <w:rFonts w:eastAsia="Times New Roman" w:cstheme="minorHAnsi"/>
                <w:sz w:val="24"/>
                <w:szCs w:val="24"/>
              </w:rPr>
              <w:t>Childcare assistance programs</w:t>
            </w:r>
          </w:p>
        </w:tc>
        <w:tc>
          <w:tcPr>
            <w:tcW w:w="4872" w:type="dxa"/>
            <w:shd w:val="clear" w:color="auto" w:fill="auto"/>
            <w:vAlign w:val="center"/>
          </w:tcPr>
          <w:p w14:paraId="616E3634" w14:textId="6484A86F" w:rsidR="002E3580" w:rsidRPr="008D1883" w:rsidRDefault="002E3580" w:rsidP="002E3580">
            <w:pPr>
              <w:spacing w:after="0" w:line="240" w:lineRule="auto"/>
              <w:rPr>
                <w:rFonts w:eastAsia="Times New Roman" w:cstheme="minorHAnsi"/>
                <w:sz w:val="24"/>
                <w:szCs w:val="24"/>
              </w:rPr>
            </w:pPr>
            <w:r w:rsidRPr="008D1883">
              <w:rPr>
                <w:rFonts w:eastAsia="Times New Roman" w:cstheme="minorHAnsi"/>
                <w:sz w:val="24"/>
                <w:szCs w:val="24"/>
              </w:rPr>
              <w:t xml:space="preserve">Assistance to low-income families who need </w:t>
            </w:r>
            <w:r w:rsidR="003A128D" w:rsidRPr="008D1883">
              <w:rPr>
                <w:rFonts w:eastAsia="Times New Roman" w:cstheme="minorHAnsi"/>
                <w:sz w:val="24"/>
                <w:szCs w:val="24"/>
              </w:rPr>
              <w:t>childcare</w:t>
            </w:r>
            <w:r w:rsidRPr="008D1883">
              <w:rPr>
                <w:rFonts w:eastAsia="Times New Roman" w:cstheme="minorHAnsi"/>
                <w:sz w:val="24"/>
                <w:szCs w:val="24"/>
              </w:rPr>
              <w:t xml:space="preserve"> due to work, work-related training and/or attending school.</w:t>
            </w:r>
          </w:p>
        </w:tc>
      </w:tr>
      <w:tr w:rsidR="004F3AEE" w:rsidRPr="008D1883" w14:paraId="4FA48A90" w14:textId="7F9E4FA2" w:rsidTr="00356029">
        <w:trPr>
          <w:trHeight w:val="1790"/>
          <w:jc w:val="center"/>
        </w:trPr>
        <w:tc>
          <w:tcPr>
            <w:tcW w:w="3055" w:type="dxa"/>
            <w:vMerge/>
            <w:hideMark/>
          </w:tcPr>
          <w:p w14:paraId="65553339" w14:textId="77777777" w:rsidR="004F3AEE" w:rsidRPr="008D1883" w:rsidRDefault="004F3AEE" w:rsidP="002E2CCA">
            <w:pPr>
              <w:spacing w:after="0" w:line="240" w:lineRule="auto"/>
              <w:rPr>
                <w:rFonts w:eastAsia="Times New Roman" w:cstheme="minorHAnsi"/>
                <w:b/>
                <w:bCs/>
                <w:sz w:val="24"/>
                <w:szCs w:val="24"/>
                <w:lang w:val="ru-RU"/>
              </w:rPr>
            </w:pPr>
          </w:p>
        </w:tc>
        <w:tc>
          <w:tcPr>
            <w:tcW w:w="3780" w:type="dxa"/>
            <w:shd w:val="clear" w:color="auto" w:fill="auto"/>
            <w:vAlign w:val="center"/>
            <w:hideMark/>
          </w:tcPr>
          <w:p w14:paraId="109B0BEB"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Community services</w:t>
            </w:r>
          </w:p>
        </w:tc>
        <w:tc>
          <w:tcPr>
            <w:tcW w:w="4872" w:type="dxa"/>
            <w:shd w:val="clear" w:color="auto" w:fill="auto"/>
            <w:vAlign w:val="center"/>
            <w:hideMark/>
          </w:tcPr>
          <w:p w14:paraId="2724F3AA" w14:textId="151F8BAA"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r>
      <w:tr w:rsidR="00C468FD" w:rsidRPr="008D1883" w14:paraId="0B4D1022" w14:textId="77777777" w:rsidTr="00356029">
        <w:trPr>
          <w:trHeight w:val="1070"/>
          <w:jc w:val="center"/>
        </w:trPr>
        <w:tc>
          <w:tcPr>
            <w:tcW w:w="3055" w:type="dxa"/>
            <w:vMerge/>
          </w:tcPr>
          <w:p w14:paraId="7DC1AE4D" w14:textId="77777777" w:rsidR="00C468FD" w:rsidRPr="008D1883" w:rsidRDefault="00C468FD" w:rsidP="00C468FD">
            <w:pPr>
              <w:spacing w:after="0" w:line="240" w:lineRule="auto"/>
              <w:rPr>
                <w:rFonts w:eastAsia="Times New Roman" w:cstheme="minorHAnsi"/>
                <w:b/>
                <w:bCs/>
                <w:sz w:val="24"/>
                <w:szCs w:val="24"/>
                <w:lang w:val="ru-RU"/>
              </w:rPr>
            </w:pPr>
          </w:p>
        </w:tc>
        <w:tc>
          <w:tcPr>
            <w:tcW w:w="3780" w:type="dxa"/>
            <w:shd w:val="clear" w:color="auto" w:fill="auto"/>
            <w:vAlign w:val="center"/>
          </w:tcPr>
          <w:p w14:paraId="0A48AAE6" w14:textId="3140D8D1" w:rsidR="008A37A5" w:rsidRPr="008D1883" w:rsidRDefault="00C468FD" w:rsidP="00356029">
            <w:pPr>
              <w:spacing w:after="0" w:line="240" w:lineRule="auto"/>
              <w:rPr>
                <w:rFonts w:eastAsia="Times New Roman" w:cstheme="minorHAnsi"/>
                <w:sz w:val="24"/>
                <w:szCs w:val="24"/>
              </w:rPr>
            </w:pPr>
            <w:r w:rsidRPr="008D1883">
              <w:rPr>
                <w:rFonts w:cstheme="minorHAnsi"/>
                <w:sz w:val="24"/>
                <w:szCs w:val="24"/>
              </w:rPr>
              <w:t>Daycare center/childcare center</w:t>
            </w:r>
          </w:p>
        </w:tc>
        <w:tc>
          <w:tcPr>
            <w:tcW w:w="4872" w:type="dxa"/>
            <w:shd w:val="clear" w:color="auto" w:fill="auto"/>
            <w:vAlign w:val="center"/>
          </w:tcPr>
          <w:p w14:paraId="20D0F4D3" w14:textId="6A073680" w:rsidR="00C468FD" w:rsidRPr="008D1883" w:rsidRDefault="00C468FD" w:rsidP="00C468FD">
            <w:pPr>
              <w:spacing w:after="0" w:line="240" w:lineRule="auto"/>
              <w:rPr>
                <w:rFonts w:cstheme="minorHAnsi"/>
                <w:sz w:val="24"/>
                <w:szCs w:val="24"/>
                <w:highlight w:val="yellow"/>
              </w:rPr>
            </w:pPr>
            <w:r w:rsidRPr="008D1883">
              <w:rPr>
                <w:rFonts w:cstheme="minorHAnsi"/>
                <w:sz w:val="24"/>
                <w:szCs w:val="24"/>
              </w:rPr>
              <w:t>An institution that provides supervision and care of infants and young children during the daytime, to allow their parents to go to work.</w:t>
            </w:r>
          </w:p>
        </w:tc>
      </w:tr>
      <w:tr w:rsidR="004F3AEE" w:rsidRPr="008D1883" w14:paraId="4D18EB83" w14:textId="055DF5DA" w:rsidTr="00356029">
        <w:trPr>
          <w:trHeight w:val="1250"/>
          <w:jc w:val="center"/>
        </w:trPr>
        <w:tc>
          <w:tcPr>
            <w:tcW w:w="3055" w:type="dxa"/>
            <w:vMerge/>
            <w:hideMark/>
          </w:tcPr>
          <w:p w14:paraId="76648CED"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0A7F5F6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Ethnic Community-Based Organizations (ECBOs)</w:t>
            </w:r>
          </w:p>
        </w:tc>
        <w:tc>
          <w:tcPr>
            <w:tcW w:w="4872" w:type="dxa"/>
            <w:shd w:val="clear" w:color="auto" w:fill="auto"/>
            <w:vAlign w:val="center"/>
            <w:hideMark/>
          </w:tcPr>
          <w:p w14:paraId="537BBD45" w14:textId="3A6AEA98"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Local organizations founded by former refugees and immigrants that provide services and assistance to newcomers from their countries of origin in their communities.</w:t>
            </w:r>
          </w:p>
        </w:tc>
      </w:tr>
      <w:tr w:rsidR="004F3AEE" w:rsidRPr="008D1883" w14:paraId="17F040D2" w14:textId="185E4296" w:rsidTr="00356029">
        <w:trPr>
          <w:trHeight w:val="710"/>
          <w:jc w:val="center"/>
        </w:trPr>
        <w:tc>
          <w:tcPr>
            <w:tcW w:w="3055" w:type="dxa"/>
            <w:vMerge/>
            <w:hideMark/>
          </w:tcPr>
          <w:p w14:paraId="500FEC90"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0DF3205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Faith-based organizations </w:t>
            </w:r>
          </w:p>
        </w:tc>
        <w:tc>
          <w:tcPr>
            <w:tcW w:w="4872" w:type="dxa"/>
            <w:shd w:val="clear" w:color="auto" w:fill="auto"/>
            <w:vAlign w:val="center"/>
            <w:hideMark/>
          </w:tcPr>
          <w:p w14:paraId="432C5CC8" w14:textId="32B69D3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An organization whose values and mission are based on faith and/or beliefs. </w:t>
            </w:r>
          </w:p>
        </w:tc>
      </w:tr>
      <w:tr w:rsidR="00A270E0" w:rsidRPr="008D1883" w14:paraId="07FDA399" w14:textId="77777777" w:rsidTr="00356029">
        <w:trPr>
          <w:trHeight w:val="1700"/>
          <w:jc w:val="center"/>
        </w:trPr>
        <w:tc>
          <w:tcPr>
            <w:tcW w:w="3055" w:type="dxa"/>
            <w:vMerge/>
          </w:tcPr>
          <w:p w14:paraId="490328EB" w14:textId="77777777" w:rsidR="00A270E0" w:rsidRPr="008D1883" w:rsidRDefault="00A270E0" w:rsidP="002E2CCA">
            <w:pPr>
              <w:spacing w:after="0" w:line="240" w:lineRule="auto"/>
              <w:rPr>
                <w:rFonts w:eastAsia="Times New Roman" w:cstheme="minorHAnsi"/>
                <w:b/>
                <w:bCs/>
                <w:sz w:val="24"/>
                <w:szCs w:val="24"/>
              </w:rPr>
            </w:pPr>
          </w:p>
        </w:tc>
        <w:tc>
          <w:tcPr>
            <w:tcW w:w="3780" w:type="dxa"/>
            <w:shd w:val="clear" w:color="auto" w:fill="auto"/>
            <w:vAlign w:val="center"/>
          </w:tcPr>
          <w:p w14:paraId="29E6A89C" w14:textId="77777777" w:rsidR="00A270E0" w:rsidRPr="008D1883" w:rsidRDefault="00A270E0" w:rsidP="002E2CCA">
            <w:pPr>
              <w:spacing w:after="0" w:line="240" w:lineRule="auto"/>
              <w:rPr>
                <w:rFonts w:eastAsia="Times New Roman" w:cstheme="minorHAnsi"/>
                <w:sz w:val="24"/>
                <w:szCs w:val="24"/>
              </w:rPr>
            </w:pPr>
            <w:r w:rsidRPr="008D1883">
              <w:rPr>
                <w:rFonts w:eastAsia="Times New Roman" w:cstheme="minorHAnsi"/>
                <w:sz w:val="24"/>
                <w:szCs w:val="24"/>
              </w:rPr>
              <w:t>Foodbank</w:t>
            </w:r>
          </w:p>
          <w:p w14:paraId="1945AB7F" w14:textId="32A3444B" w:rsidR="00A270E0" w:rsidRPr="008D1883" w:rsidRDefault="00A270E0" w:rsidP="002E2CCA">
            <w:pPr>
              <w:spacing w:after="0" w:line="240" w:lineRule="auto"/>
              <w:rPr>
                <w:rFonts w:eastAsia="Times New Roman" w:cstheme="minorHAnsi"/>
                <w:sz w:val="24"/>
                <w:szCs w:val="24"/>
              </w:rPr>
            </w:pPr>
          </w:p>
        </w:tc>
        <w:tc>
          <w:tcPr>
            <w:tcW w:w="4872" w:type="dxa"/>
            <w:shd w:val="clear" w:color="auto" w:fill="auto"/>
            <w:vAlign w:val="center"/>
          </w:tcPr>
          <w:p w14:paraId="20D0DEBC" w14:textId="10F328FE" w:rsidR="00A270E0" w:rsidRPr="008D1883" w:rsidRDefault="00A270E0" w:rsidP="002E2CCA">
            <w:pPr>
              <w:spacing w:after="0" w:line="240" w:lineRule="auto"/>
              <w:rPr>
                <w:rFonts w:cstheme="minorHAnsi"/>
                <w:sz w:val="24"/>
                <w:szCs w:val="24"/>
              </w:rPr>
            </w:pPr>
            <w:r w:rsidRPr="008D1883">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r>
      <w:tr w:rsidR="00A270E0" w:rsidRPr="008D1883" w14:paraId="2DA4BC5B" w14:textId="77777777" w:rsidTr="00356029">
        <w:trPr>
          <w:trHeight w:val="890"/>
          <w:jc w:val="center"/>
        </w:trPr>
        <w:tc>
          <w:tcPr>
            <w:tcW w:w="3055" w:type="dxa"/>
            <w:vMerge/>
          </w:tcPr>
          <w:p w14:paraId="3D9A6DBF" w14:textId="77777777" w:rsidR="00A270E0" w:rsidRPr="008D1883" w:rsidRDefault="00A270E0" w:rsidP="002E2CCA">
            <w:pPr>
              <w:spacing w:after="0" w:line="240" w:lineRule="auto"/>
              <w:rPr>
                <w:rFonts w:eastAsia="Times New Roman" w:cstheme="minorHAnsi"/>
                <w:b/>
                <w:bCs/>
                <w:sz w:val="24"/>
                <w:szCs w:val="24"/>
              </w:rPr>
            </w:pPr>
          </w:p>
        </w:tc>
        <w:tc>
          <w:tcPr>
            <w:tcW w:w="3780" w:type="dxa"/>
            <w:shd w:val="clear" w:color="auto" w:fill="auto"/>
            <w:vAlign w:val="center"/>
          </w:tcPr>
          <w:p w14:paraId="719C9A17" w14:textId="77777777" w:rsidR="00A270E0" w:rsidRPr="008D1883" w:rsidRDefault="00A270E0" w:rsidP="002E2CCA">
            <w:pPr>
              <w:spacing w:after="0" w:line="240" w:lineRule="auto"/>
              <w:rPr>
                <w:rFonts w:eastAsia="Times New Roman" w:cstheme="minorHAnsi"/>
                <w:sz w:val="24"/>
                <w:szCs w:val="24"/>
                <w:highlight w:val="yellow"/>
              </w:rPr>
            </w:pPr>
            <w:r w:rsidRPr="008D1883">
              <w:rPr>
                <w:rFonts w:eastAsia="Times New Roman" w:cstheme="minorHAnsi"/>
                <w:sz w:val="24"/>
                <w:szCs w:val="24"/>
              </w:rPr>
              <w:t>Food Pantry</w:t>
            </w:r>
            <w:r w:rsidRPr="008D1883">
              <w:rPr>
                <w:rFonts w:eastAsia="Times New Roman" w:cstheme="minorHAnsi"/>
                <w:sz w:val="24"/>
                <w:szCs w:val="24"/>
                <w:highlight w:val="yellow"/>
              </w:rPr>
              <w:t xml:space="preserve"> </w:t>
            </w:r>
          </w:p>
          <w:p w14:paraId="6871191E" w14:textId="3C7FB5F5" w:rsidR="00A270E0" w:rsidRPr="008D1883" w:rsidRDefault="00A270E0" w:rsidP="002E2CCA">
            <w:pPr>
              <w:spacing w:after="0" w:line="240" w:lineRule="auto"/>
              <w:rPr>
                <w:rFonts w:eastAsia="Times New Roman" w:cstheme="minorHAnsi"/>
                <w:sz w:val="24"/>
                <w:szCs w:val="24"/>
              </w:rPr>
            </w:pPr>
          </w:p>
        </w:tc>
        <w:tc>
          <w:tcPr>
            <w:tcW w:w="4872" w:type="dxa"/>
            <w:shd w:val="clear" w:color="auto" w:fill="auto"/>
            <w:vAlign w:val="center"/>
          </w:tcPr>
          <w:p w14:paraId="55DD80D8" w14:textId="7206215A" w:rsidR="00A270E0" w:rsidRPr="008D1883" w:rsidRDefault="00A270E0" w:rsidP="002E2CCA">
            <w:pPr>
              <w:spacing w:after="0" w:line="240" w:lineRule="auto"/>
              <w:rPr>
                <w:rFonts w:eastAsia="Times New Roman" w:cstheme="minorHAnsi"/>
                <w:sz w:val="24"/>
                <w:szCs w:val="24"/>
              </w:rPr>
            </w:pPr>
            <w:r w:rsidRPr="008D1883">
              <w:rPr>
                <w:rFonts w:cstheme="minorHAnsi"/>
                <w:sz w:val="24"/>
                <w:szCs w:val="24"/>
              </w:rPr>
              <w:t>A food pantry is a distribution center where families in need can receive food.</w:t>
            </w:r>
          </w:p>
        </w:tc>
      </w:tr>
      <w:tr w:rsidR="00C468FD" w:rsidRPr="008D1883" w14:paraId="443EC42B" w14:textId="77777777" w:rsidTr="00356029">
        <w:trPr>
          <w:trHeight w:val="890"/>
          <w:jc w:val="center"/>
        </w:trPr>
        <w:tc>
          <w:tcPr>
            <w:tcW w:w="3055" w:type="dxa"/>
            <w:vMerge/>
          </w:tcPr>
          <w:p w14:paraId="16866A14" w14:textId="77777777" w:rsidR="00C468FD" w:rsidRPr="008D1883" w:rsidRDefault="00C468FD" w:rsidP="00C468FD">
            <w:pPr>
              <w:spacing w:after="0" w:line="240" w:lineRule="auto"/>
              <w:rPr>
                <w:rFonts w:eastAsia="Times New Roman" w:cstheme="minorHAnsi"/>
                <w:b/>
                <w:bCs/>
                <w:sz w:val="24"/>
                <w:szCs w:val="24"/>
              </w:rPr>
            </w:pPr>
          </w:p>
        </w:tc>
        <w:tc>
          <w:tcPr>
            <w:tcW w:w="3780" w:type="dxa"/>
            <w:shd w:val="clear" w:color="auto" w:fill="auto"/>
            <w:vAlign w:val="center"/>
          </w:tcPr>
          <w:p w14:paraId="6F630C22" w14:textId="77777777" w:rsidR="00C468FD" w:rsidRPr="008D1883" w:rsidRDefault="00C468FD" w:rsidP="00C468FD">
            <w:pPr>
              <w:spacing w:after="0" w:line="240" w:lineRule="auto"/>
              <w:rPr>
                <w:rFonts w:cstheme="minorHAnsi"/>
                <w:sz w:val="24"/>
                <w:szCs w:val="24"/>
              </w:rPr>
            </w:pPr>
            <w:r w:rsidRPr="008D1883">
              <w:rPr>
                <w:rFonts w:cstheme="minorHAnsi"/>
                <w:sz w:val="24"/>
                <w:szCs w:val="24"/>
              </w:rPr>
              <w:t>Grocery store</w:t>
            </w:r>
          </w:p>
          <w:p w14:paraId="3DA03E42" w14:textId="0A744123" w:rsidR="00C468FD" w:rsidRPr="008D1883" w:rsidRDefault="00C468FD" w:rsidP="00C468FD">
            <w:pPr>
              <w:spacing w:after="0" w:line="240" w:lineRule="auto"/>
              <w:rPr>
                <w:rFonts w:eastAsia="Times New Roman" w:cstheme="minorHAnsi"/>
                <w:sz w:val="24"/>
                <w:szCs w:val="24"/>
              </w:rPr>
            </w:pPr>
          </w:p>
        </w:tc>
        <w:tc>
          <w:tcPr>
            <w:tcW w:w="4872" w:type="dxa"/>
            <w:shd w:val="clear" w:color="auto" w:fill="auto"/>
            <w:vAlign w:val="center"/>
          </w:tcPr>
          <w:p w14:paraId="47813E45" w14:textId="364120F7" w:rsidR="00C468FD" w:rsidRPr="008D1883" w:rsidRDefault="00C468FD" w:rsidP="00C468FD">
            <w:pPr>
              <w:spacing w:after="0" w:line="240" w:lineRule="auto"/>
              <w:rPr>
                <w:rFonts w:cstheme="minorHAnsi"/>
                <w:sz w:val="24"/>
                <w:szCs w:val="24"/>
              </w:rPr>
            </w:pPr>
            <w:r w:rsidRPr="008D1883">
              <w:rPr>
                <w:rFonts w:cstheme="minorHAnsi"/>
                <w:sz w:val="24"/>
                <w:szCs w:val="24"/>
              </w:rPr>
              <w:t>A store that sells food, cleaning supplies, and beverages. In the U.S. 'grocery store' is often used to mean 'supermarket'.</w:t>
            </w:r>
          </w:p>
        </w:tc>
      </w:tr>
      <w:tr w:rsidR="004F3AEE" w:rsidRPr="008D1883" w14:paraId="197681E6" w14:textId="29B60BFD" w:rsidTr="00356029">
        <w:trPr>
          <w:trHeight w:val="440"/>
          <w:jc w:val="center"/>
        </w:trPr>
        <w:tc>
          <w:tcPr>
            <w:tcW w:w="3055" w:type="dxa"/>
            <w:vMerge/>
            <w:hideMark/>
          </w:tcPr>
          <w:p w14:paraId="76F37BCC"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75E13432"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Laundromat</w:t>
            </w:r>
          </w:p>
        </w:tc>
        <w:tc>
          <w:tcPr>
            <w:tcW w:w="4872" w:type="dxa"/>
            <w:shd w:val="clear" w:color="auto" w:fill="auto"/>
            <w:vAlign w:val="center"/>
            <w:hideMark/>
          </w:tcPr>
          <w:p w14:paraId="5B9C625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self-service laundry facility.</w:t>
            </w:r>
          </w:p>
        </w:tc>
      </w:tr>
      <w:tr w:rsidR="004F3AEE" w:rsidRPr="008D1883" w14:paraId="45E7C545" w14:textId="5E276D9D" w:rsidTr="00356029">
        <w:trPr>
          <w:trHeight w:val="330"/>
          <w:jc w:val="center"/>
        </w:trPr>
        <w:tc>
          <w:tcPr>
            <w:tcW w:w="3055" w:type="dxa"/>
            <w:vMerge/>
            <w:hideMark/>
          </w:tcPr>
          <w:p w14:paraId="72620E8C" w14:textId="77777777" w:rsidR="004F3AEE" w:rsidRPr="008D1883" w:rsidRDefault="004F3AEE" w:rsidP="002E2CCA">
            <w:pPr>
              <w:spacing w:after="0" w:line="240" w:lineRule="auto"/>
              <w:rPr>
                <w:rFonts w:eastAsia="Times New Roman" w:cstheme="minorHAnsi"/>
                <w:b/>
                <w:bCs/>
                <w:sz w:val="24"/>
                <w:szCs w:val="24"/>
              </w:rPr>
            </w:pPr>
          </w:p>
        </w:tc>
        <w:tc>
          <w:tcPr>
            <w:tcW w:w="3780" w:type="dxa"/>
            <w:shd w:val="clear" w:color="auto" w:fill="auto"/>
            <w:vAlign w:val="center"/>
            <w:hideMark/>
          </w:tcPr>
          <w:p w14:paraId="36D5015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Library</w:t>
            </w:r>
          </w:p>
        </w:tc>
        <w:tc>
          <w:tcPr>
            <w:tcW w:w="4872" w:type="dxa"/>
            <w:shd w:val="clear" w:color="auto" w:fill="auto"/>
            <w:vAlign w:val="center"/>
            <w:hideMark/>
          </w:tcPr>
          <w:p w14:paraId="24A0BFB8" w14:textId="1B3EB314"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 building housing books and other resources available to its members sometimes offering services, such as English classes or childcare, and free computer access. </w:t>
            </w:r>
          </w:p>
        </w:tc>
      </w:tr>
    </w:tbl>
    <w:p w14:paraId="5CD66D08" w14:textId="77777777" w:rsidR="000E4FBA" w:rsidRDefault="000E4FBA">
      <w:pPr>
        <w:rPr>
          <w:rFonts w:cstheme="minorHAnsi"/>
          <w:sz w:val="24"/>
          <w:szCs w:val="24"/>
        </w:rPr>
      </w:pPr>
      <w:r w:rsidRPr="008D1883">
        <w:rPr>
          <w:rFonts w:cstheme="minorHAnsi"/>
          <w:sz w:val="24"/>
          <w:szCs w:val="24"/>
        </w:rPr>
        <w:br w:type="page"/>
      </w: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25"/>
        <w:gridCol w:w="5927"/>
      </w:tblGrid>
      <w:tr w:rsidR="004F3AEE" w:rsidRPr="008D1883" w14:paraId="0E686D50" w14:textId="1F3F7A03" w:rsidTr="00356029">
        <w:trPr>
          <w:trHeight w:val="710"/>
          <w:jc w:val="center"/>
        </w:trPr>
        <w:tc>
          <w:tcPr>
            <w:tcW w:w="3055" w:type="dxa"/>
            <w:vMerge w:val="restart"/>
            <w:shd w:val="clear" w:color="auto" w:fill="auto"/>
            <w:hideMark/>
          </w:tcPr>
          <w:p w14:paraId="79DAD450" w14:textId="3982752F" w:rsidR="004F3AEE" w:rsidRPr="008D1883" w:rsidRDefault="004F3AEE" w:rsidP="002E2CCA">
            <w:pPr>
              <w:spacing w:after="0" w:line="240" w:lineRule="auto"/>
              <w:jc w:val="center"/>
              <w:rPr>
                <w:rFonts w:eastAsia="Times New Roman" w:cstheme="minorHAnsi"/>
                <w:b/>
                <w:bCs/>
                <w:sz w:val="24"/>
                <w:szCs w:val="24"/>
              </w:rPr>
            </w:pPr>
          </w:p>
          <w:p w14:paraId="750C8FF3" w14:textId="70A26ACA" w:rsidR="004F3AEE" w:rsidRPr="008D1883" w:rsidRDefault="004F3AEE" w:rsidP="00ED6BFB">
            <w:pPr>
              <w:pStyle w:val="Heading2"/>
              <w:rPr>
                <w:rFonts w:asciiTheme="minorHAnsi" w:hAnsiTheme="minorHAnsi" w:cstheme="minorHAnsi"/>
              </w:rPr>
            </w:pPr>
            <w:bookmarkStart w:id="7" w:name="_Toc131668194"/>
            <w:r w:rsidRPr="008D1883">
              <w:rPr>
                <w:rFonts w:asciiTheme="minorHAnsi" w:hAnsiTheme="minorHAnsi" w:cstheme="minorHAnsi"/>
              </w:rPr>
              <w:t>PUBLIC ASSISTANCE</w:t>
            </w:r>
            <w:bookmarkEnd w:id="7"/>
          </w:p>
          <w:p w14:paraId="2B21F8C4" w14:textId="77777777" w:rsidR="004F3AEE" w:rsidRPr="008D1883" w:rsidRDefault="004F3AEE" w:rsidP="002E2CCA">
            <w:pPr>
              <w:spacing w:after="0" w:line="240" w:lineRule="auto"/>
              <w:jc w:val="center"/>
              <w:rPr>
                <w:rFonts w:eastAsia="Times New Roman" w:cstheme="minorHAnsi"/>
                <w:b/>
                <w:sz w:val="24"/>
                <w:szCs w:val="24"/>
              </w:rPr>
            </w:pPr>
          </w:p>
          <w:p w14:paraId="4C87D9D1" w14:textId="7DFB420D" w:rsidR="004F3AEE" w:rsidRPr="008D1883" w:rsidRDefault="004F3AEE" w:rsidP="004F3AEE">
            <w:pPr>
              <w:spacing w:after="0" w:line="240" w:lineRule="auto"/>
              <w:jc w:val="center"/>
              <w:rPr>
                <w:rFonts w:eastAsia="Times New Roman" w:cstheme="minorHAnsi"/>
                <w:b/>
                <w:bCs/>
                <w:sz w:val="24"/>
                <w:szCs w:val="24"/>
              </w:rPr>
            </w:pPr>
          </w:p>
        </w:tc>
        <w:tc>
          <w:tcPr>
            <w:tcW w:w="2725" w:type="dxa"/>
            <w:shd w:val="clear" w:color="auto" w:fill="auto"/>
            <w:vAlign w:val="center"/>
            <w:hideMark/>
          </w:tcPr>
          <w:p w14:paraId="12BC17B2"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Benefits</w:t>
            </w:r>
          </w:p>
        </w:tc>
        <w:tc>
          <w:tcPr>
            <w:tcW w:w="5927" w:type="dxa"/>
            <w:shd w:val="clear" w:color="auto" w:fill="auto"/>
            <w:vAlign w:val="center"/>
            <w:hideMark/>
          </w:tcPr>
          <w:p w14:paraId="54E5C94D"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Financial help in time of sickness, old age, or unemployment.</w:t>
            </w:r>
          </w:p>
        </w:tc>
      </w:tr>
      <w:tr w:rsidR="008A37A5" w:rsidRPr="008D1883" w14:paraId="41462172" w14:textId="77777777" w:rsidTr="00356029">
        <w:trPr>
          <w:trHeight w:val="945"/>
          <w:jc w:val="center"/>
        </w:trPr>
        <w:tc>
          <w:tcPr>
            <w:tcW w:w="3055" w:type="dxa"/>
            <w:vMerge/>
            <w:shd w:val="clear" w:color="auto" w:fill="auto"/>
          </w:tcPr>
          <w:p w14:paraId="17F4A975" w14:textId="77777777" w:rsidR="008A37A5" w:rsidRPr="008D1883" w:rsidRDefault="008A37A5" w:rsidP="008A37A5">
            <w:pPr>
              <w:spacing w:after="0" w:line="240" w:lineRule="auto"/>
              <w:jc w:val="center"/>
              <w:rPr>
                <w:rFonts w:eastAsia="Times New Roman" w:cstheme="minorHAnsi"/>
                <w:b/>
                <w:bCs/>
                <w:sz w:val="24"/>
                <w:szCs w:val="24"/>
              </w:rPr>
            </w:pPr>
          </w:p>
        </w:tc>
        <w:tc>
          <w:tcPr>
            <w:tcW w:w="2725" w:type="dxa"/>
            <w:shd w:val="clear" w:color="auto" w:fill="auto"/>
            <w:vAlign w:val="center"/>
          </w:tcPr>
          <w:p w14:paraId="04E77892" w14:textId="77777777" w:rsidR="000933C4" w:rsidRPr="00356029" w:rsidRDefault="008A37A5" w:rsidP="008A37A5">
            <w:pPr>
              <w:spacing w:after="0" w:line="240" w:lineRule="auto"/>
              <w:rPr>
                <w:rFonts w:eastAsia="Times New Roman" w:cstheme="minorHAnsi"/>
                <w:sz w:val="24"/>
                <w:szCs w:val="24"/>
                <w:highlight w:val="yellow"/>
              </w:rPr>
            </w:pPr>
            <w:r w:rsidRPr="00356029">
              <w:rPr>
                <w:rFonts w:cstheme="minorHAnsi"/>
                <w:sz w:val="24"/>
                <w:szCs w:val="24"/>
              </w:rPr>
              <w:t>Matching Grant (MG) Program</w:t>
            </w:r>
            <w:r w:rsidR="000933C4" w:rsidRPr="00356029">
              <w:rPr>
                <w:rFonts w:eastAsia="Times New Roman" w:cstheme="minorHAnsi"/>
                <w:sz w:val="24"/>
                <w:szCs w:val="24"/>
                <w:highlight w:val="yellow"/>
              </w:rPr>
              <w:t xml:space="preserve"> </w:t>
            </w:r>
          </w:p>
          <w:p w14:paraId="2015BAAF" w14:textId="28F399FB" w:rsidR="008A37A5" w:rsidRPr="00356029" w:rsidRDefault="008A37A5" w:rsidP="008A37A5">
            <w:pPr>
              <w:spacing w:after="0" w:line="240" w:lineRule="auto"/>
              <w:rPr>
                <w:rFonts w:eastAsia="Times New Roman" w:cstheme="minorHAnsi"/>
                <w:sz w:val="24"/>
                <w:szCs w:val="24"/>
              </w:rPr>
            </w:pPr>
          </w:p>
        </w:tc>
        <w:tc>
          <w:tcPr>
            <w:tcW w:w="5927" w:type="dxa"/>
            <w:shd w:val="clear" w:color="auto" w:fill="auto"/>
            <w:vAlign w:val="center"/>
          </w:tcPr>
          <w:p w14:paraId="7CA7827E" w14:textId="1EF18595" w:rsidR="008A37A5" w:rsidRPr="00356029" w:rsidRDefault="008A37A5" w:rsidP="008A37A5">
            <w:pPr>
              <w:spacing w:after="0" w:line="240" w:lineRule="auto"/>
              <w:rPr>
                <w:rFonts w:eastAsia="Times New Roman" w:cstheme="minorHAnsi"/>
                <w:sz w:val="24"/>
                <w:szCs w:val="24"/>
              </w:rPr>
            </w:pPr>
            <w:r w:rsidRPr="00356029">
              <w:rPr>
                <w:rFonts w:eastAsia="Times New Roman"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r>
      <w:tr w:rsidR="000933C4" w:rsidRPr="008D1883" w14:paraId="0B93DFB4" w14:textId="77777777" w:rsidTr="00356029">
        <w:trPr>
          <w:trHeight w:val="945"/>
          <w:jc w:val="center"/>
        </w:trPr>
        <w:tc>
          <w:tcPr>
            <w:tcW w:w="3055" w:type="dxa"/>
            <w:vMerge/>
            <w:shd w:val="clear" w:color="auto" w:fill="auto"/>
          </w:tcPr>
          <w:p w14:paraId="63491C02" w14:textId="77777777" w:rsidR="000933C4" w:rsidRPr="008D1883" w:rsidRDefault="000933C4" w:rsidP="000933C4">
            <w:pPr>
              <w:spacing w:after="0" w:line="240" w:lineRule="auto"/>
              <w:jc w:val="center"/>
              <w:rPr>
                <w:rFonts w:eastAsia="Times New Roman" w:cstheme="minorHAnsi"/>
                <w:b/>
                <w:bCs/>
                <w:sz w:val="24"/>
                <w:szCs w:val="24"/>
              </w:rPr>
            </w:pPr>
          </w:p>
        </w:tc>
        <w:tc>
          <w:tcPr>
            <w:tcW w:w="2725" w:type="dxa"/>
            <w:shd w:val="clear" w:color="auto" w:fill="auto"/>
            <w:vAlign w:val="center"/>
          </w:tcPr>
          <w:p w14:paraId="06C46467" w14:textId="57230195" w:rsidR="000933C4" w:rsidRPr="00356029" w:rsidRDefault="000933C4" w:rsidP="00356029">
            <w:pPr>
              <w:spacing w:after="0" w:line="240" w:lineRule="auto"/>
              <w:rPr>
                <w:rFonts w:cstheme="minorHAnsi"/>
                <w:sz w:val="24"/>
                <w:szCs w:val="24"/>
              </w:rPr>
            </w:pPr>
            <w:r w:rsidRPr="00356029">
              <w:rPr>
                <w:rFonts w:eastAsia="Times New Roman" w:cstheme="minorHAnsi"/>
                <w:sz w:val="24"/>
                <w:szCs w:val="24"/>
              </w:rPr>
              <w:t>Refugee Cash Assistance (RCA)</w:t>
            </w:r>
          </w:p>
        </w:tc>
        <w:tc>
          <w:tcPr>
            <w:tcW w:w="5927" w:type="dxa"/>
            <w:shd w:val="clear" w:color="auto" w:fill="auto"/>
            <w:vAlign w:val="center"/>
          </w:tcPr>
          <w:p w14:paraId="374C7792" w14:textId="3EF3AD80" w:rsidR="000933C4" w:rsidRPr="00356029" w:rsidRDefault="000933C4" w:rsidP="000933C4">
            <w:pPr>
              <w:spacing w:after="0" w:line="240" w:lineRule="auto"/>
              <w:rPr>
                <w:rFonts w:eastAsia="Times New Roman" w:cstheme="minorHAnsi"/>
                <w:sz w:val="24"/>
                <w:szCs w:val="24"/>
              </w:rPr>
            </w:pPr>
            <w:r w:rsidRPr="00356029">
              <w:rPr>
                <w:rFonts w:eastAsia="Times New Roman" w:cstheme="minorHAnsi"/>
                <w:sz w:val="24"/>
                <w:szCs w:val="24"/>
              </w:rPr>
              <w:t>A government program that provides temporary financial assistance for single and married refugees without dependent children.</w:t>
            </w:r>
          </w:p>
        </w:tc>
      </w:tr>
      <w:tr w:rsidR="008A37A5" w:rsidRPr="008D1883" w14:paraId="7E3FF490" w14:textId="77777777" w:rsidTr="00356029">
        <w:trPr>
          <w:trHeight w:val="945"/>
          <w:jc w:val="center"/>
        </w:trPr>
        <w:tc>
          <w:tcPr>
            <w:tcW w:w="3055" w:type="dxa"/>
            <w:vMerge/>
            <w:shd w:val="clear" w:color="auto" w:fill="auto"/>
          </w:tcPr>
          <w:p w14:paraId="2C02880E" w14:textId="77777777" w:rsidR="008A37A5" w:rsidRPr="008D1883" w:rsidRDefault="008A37A5" w:rsidP="008A37A5">
            <w:pPr>
              <w:spacing w:after="0" w:line="240" w:lineRule="auto"/>
              <w:jc w:val="center"/>
              <w:rPr>
                <w:rFonts w:eastAsia="Times New Roman" w:cstheme="minorHAnsi"/>
                <w:b/>
                <w:bCs/>
                <w:sz w:val="24"/>
                <w:szCs w:val="24"/>
              </w:rPr>
            </w:pPr>
          </w:p>
        </w:tc>
        <w:tc>
          <w:tcPr>
            <w:tcW w:w="2725" w:type="dxa"/>
            <w:shd w:val="clear" w:color="auto" w:fill="auto"/>
            <w:vAlign w:val="center"/>
          </w:tcPr>
          <w:p w14:paraId="782A475E" w14:textId="246709DA" w:rsidR="008A37A5" w:rsidRPr="00356029" w:rsidRDefault="008A37A5" w:rsidP="008A37A5">
            <w:pPr>
              <w:spacing w:after="0" w:line="240" w:lineRule="auto"/>
              <w:rPr>
                <w:rFonts w:cstheme="minorHAnsi"/>
                <w:sz w:val="24"/>
                <w:szCs w:val="24"/>
              </w:rPr>
            </w:pPr>
            <w:r w:rsidRPr="00356029">
              <w:rPr>
                <w:rFonts w:cstheme="minorHAnsi"/>
                <w:sz w:val="24"/>
                <w:szCs w:val="24"/>
              </w:rPr>
              <w:t>Refugee Medical Assistance (RMA)</w:t>
            </w:r>
            <w:r w:rsidRPr="00356029">
              <w:rPr>
                <w:rFonts w:eastAsia="Times New Roman" w:cstheme="minorHAnsi"/>
                <w:sz w:val="24"/>
                <w:szCs w:val="24"/>
                <w:highlight w:val="yellow"/>
              </w:rPr>
              <w:t xml:space="preserve"> </w:t>
            </w:r>
          </w:p>
        </w:tc>
        <w:tc>
          <w:tcPr>
            <w:tcW w:w="5927" w:type="dxa"/>
            <w:shd w:val="clear" w:color="auto" w:fill="auto"/>
            <w:vAlign w:val="center"/>
          </w:tcPr>
          <w:p w14:paraId="0900C987" w14:textId="7B326549" w:rsidR="008A37A5" w:rsidRPr="00356029" w:rsidRDefault="008A37A5" w:rsidP="008A37A5">
            <w:pPr>
              <w:spacing w:after="0" w:line="240" w:lineRule="auto"/>
              <w:rPr>
                <w:rFonts w:eastAsia="Times New Roman" w:cstheme="minorHAnsi"/>
                <w:sz w:val="24"/>
                <w:szCs w:val="24"/>
              </w:rPr>
            </w:pPr>
            <w:r w:rsidRPr="00356029">
              <w:rPr>
                <w:rFonts w:eastAsia="Times New Roman"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r>
      <w:tr w:rsidR="00E0796A" w:rsidRPr="008D1883" w14:paraId="2DFA75B1" w14:textId="77777777" w:rsidTr="00356029">
        <w:trPr>
          <w:trHeight w:val="945"/>
          <w:jc w:val="center"/>
        </w:trPr>
        <w:tc>
          <w:tcPr>
            <w:tcW w:w="3055" w:type="dxa"/>
            <w:vMerge/>
            <w:shd w:val="clear" w:color="auto" w:fill="auto"/>
          </w:tcPr>
          <w:p w14:paraId="5E4D56EC" w14:textId="77777777" w:rsidR="00E0796A" w:rsidRPr="008D1883" w:rsidRDefault="00E0796A" w:rsidP="008A37A5">
            <w:pPr>
              <w:spacing w:after="0" w:line="240" w:lineRule="auto"/>
              <w:jc w:val="center"/>
              <w:rPr>
                <w:rFonts w:eastAsia="Times New Roman" w:cstheme="minorHAnsi"/>
                <w:b/>
                <w:bCs/>
                <w:sz w:val="24"/>
                <w:szCs w:val="24"/>
              </w:rPr>
            </w:pPr>
          </w:p>
        </w:tc>
        <w:tc>
          <w:tcPr>
            <w:tcW w:w="2725" w:type="dxa"/>
            <w:shd w:val="clear" w:color="auto" w:fill="auto"/>
            <w:vAlign w:val="center"/>
          </w:tcPr>
          <w:p w14:paraId="51CC3680" w14:textId="77777777" w:rsidR="00E0796A" w:rsidRPr="00356029" w:rsidRDefault="00E0796A" w:rsidP="008A37A5">
            <w:pPr>
              <w:spacing w:after="0" w:line="240" w:lineRule="auto"/>
              <w:rPr>
                <w:rFonts w:cstheme="minorHAnsi"/>
                <w:sz w:val="24"/>
                <w:szCs w:val="24"/>
              </w:rPr>
            </w:pPr>
            <w:r w:rsidRPr="00356029">
              <w:rPr>
                <w:rFonts w:cstheme="minorHAnsi"/>
                <w:sz w:val="24"/>
                <w:szCs w:val="24"/>
              </w:rPr>
              <w:t>Refugee Support Services (RSS)</w:t>
            </w:r>
          </w:p>
          <w:p w14:paraId="580C866E" w14:textId="1FF1B79B" w:rsidR="00E0796A" w:rsidRPr="00356029" w:rsidRDefault="00E0796A" w:rsidP="008A37A5">
            <w:pPr>
              <w:spacing w:after="0" w:line="240" w:lineRule="auto"/>
              <w:rPr>
                <w:rFonts w:cstheme="minorHAnsi"/>
                <w:sz w:val="24"/>
                <w:szCs w:val="24"/>
              </w:rPr>
            </w:pPr>
          </w:p>
        </w:tc>
        <w:tc>
          <w:tcPr>
            <w:tcW w:w="5927" w:type="dxa"/>
            <w:shd w:val="clear" w:color="auto" w:fill="auto"/>
            <w:vAlign w:val="center"/>
          </w:tcPr>
          <w:p w14:paraId="74F6DF11" w14:textId="77777777" w:rsidR="00E0796A" w:rsidRPr="00356029" w:rsidRDefault="00EA6420" w:rsidP="00E0796A">
            <w:pPr>
              <w:spacing w:after="0" w:line="240" w:lineRule="auto"/>
              <w:rPr>
                <w:rFonts w:eastAsia="Times New Roman" w:cstheme="minorHAnsi"/>
                <w:sz w:val="24"/>
                <w:szCs w:val="24"/>
              </w:rPr>
            </w:pPr>
            <w:r w:rsidRPr="00356029">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738E1CF9" w14:textId="78FDB7DD" w:rsidR="00EA6420" w:rsidRPr="00356029" w:rsidRDefault="00000000" w:rsidP="00EA6420">
            <w:pPr>
              <w:spacing w:after="0" w:line="240" w:lineRule="auto"/>
              <w:rPr>
                <w:rFonts w:eastAsia="Times New Roman" w:cstheme="minorHAnsi"/>
                <w:sz w:val="24"/>
                <w:szCs w:val="24"/>
              </w:rPr>
            </w:pPr>
            <w:hyperlink r:id="rId19" w:history="1">
              <w:r w:rsidR="00EA6420" w:rsidRPr="00356029">
                <w:rPr>
                  <w:rStyle w:val="Hyperlink"/>
                  <w:rFonts w:eastAsia="Times New Roman" w:cstheme="minorHAnsi"/>
                  <w:sz w:val="24"/>
                  <w:szCs w:val="24"/>
                </w:rPr>
                <w:t>https://www.acf.hhs.gov/orr/programs/refugees/refugee-support-services</w:t>
              </w:r>
            </w:hyperlink>
          </w:p>
        </w:tc>
      </w:tr>
      <w:tr w:rsidR="008A37A5" w:rsidRPr="008D1883" w14:paraId="2CE7562E" w14:textId="77777777" w:rsidTr="00356029">
        <w:trPr>
          <w:trHeight w:val="710"/>
          <w:jc w:val="center"/>
        </w:trPr>
        <w:tc>
          <w:tcPr>
            <w:tcW w:w="3055" w:type="dxa"/>
            <w:vMerge/>
            <w:shd w:val="clear" w:color="auto" w:fill="auto"/>
          </w:tcPr>
          <w:p w14:paraId="65EBF04D" w14:textId="77777777" w:rsidR="008A37A5" w:rsidRPr="008D1883" w:rsidRDefault="008A37A5" w:rsidP="008A37A5">
            <w:pPr>
              <w:spacing w:after="0" w:line="240" w:lineRule="auto"/>
              <w:jc w:val="center"/>
              <w:rPr>
                <w:rFonts w:eastAsia="Times New Roman" w:cstheme="minorHAnsi"/>
                <w:b/>
                <w:bCs/>
                <w:sz w:val="24"/>
                <w:szCs w:val="24"/>
              </w:rPr>
            </w:pPr>
          </w:p>
        </w:tc>
        <w:tc>
          <w:tcPr>
            <w:tcW w:w="2725" w:type="dxa"/>
            <w:shd w:val="clear" w:color="auto" w:fill="auto"/>
            <w:vAlign w:val="center"/>
          </w:tcPr>
          <w:p w14:paraId="2B4D70DB" w14:textId="77777777" w:rsidR="008A37A5" w:rsidRPr="00356029" w:rsidRDefault="008A37A5" w:rsidP="008A37A5">
            <w:pPr>
              <w:spacing w:after="0" w:line="240" w:lineRule="auto"/>
              <w:rPr>
                <w:rFonts w:cstheme="minorHAnsi"/>
                <w:sz w:val="24"/>
                <w:szCs w:val="24"/>
              </w:rPr>
            </w:pPr>
            <w:r w:rsidRPr="00356029">
              <w:rPr>
                <w:rFonts w:cstheme="minorHAnsi"/>
                <w:sz w:val="24"/>
                <w:szCs w:val="24"/>
              </w:rPr>
              <w:t>Social Security Disability Insurance (SSDI)</w:t>
            </w:r>
          </w:p>
          <w:p w14:paraId="276EA652" w14:textId="171D6CC2" w:rsidR="008A37A5" w:rsidRPr="00356029" w:rsidRDefault="008A37A5" w:rsidP="008A37A5">
            <w:pPr>
              <w:spacing w:after="0" w:line="240" w:lineRule="auto"/>
              <w:rPr>
                <w:rFonts w:eastAsia="Times New Roman" w:cstheme="minorHAnsi"/>
                <w:sz w:val="24"/>
                <w:szCs w:val="24"/>
              </w:rPr>
            </w:pPr>
          </w:p>
        </w:tc>
        <w:tc>
          <w:tcPr>
            <w:tcW w:w="5927" w:type="dxa"/>
            <w:shd w:val="clear" w:color="auto" w:fill="auto"/>
            <w:vAlign w:val="center"/>
          </w:tcPr>
          <w:p w14:paraId="5AEF644A" w14:textId="2FC99FB4" w:rsidR="008A37A5" w:rsidRPr="00356029" w:rsidRDefault="008A37A5" w:rsidP="008A37A5">
            <w:pPr>
              <w:spacing w:after="0" w:line="240" w:lineRule="auto"/>
              <w:rPr>
                <w:rFonts w:eastAsia="Times New Roman" w:cstheme="minorHAnsi"/>
                <w:sz w:val="24"/>
                <w:szCs w:val="24"/>
              </w:rPr>
            </w:pPr>
            <w:r w:rsidRPr="00356029">
              <w:rPr>
                <w:rFonts w:eastAsia="Times New Roman" w:cstheme="minorHAnsi"/>
                <w:sz w:val="24"/>
                <w:szCs w:val="24"/>
              </w:rPr>
              <w:t>The SSDI program pays benefits if a person is “insured.” Meaning, if they worked long enough, and recently enough, and paid Social Security taxes on their earnings.</w:t>
            </w:r>
          </w:p>
        </w:tc>
      </w:tr>
      <w:tr w:rsidR="008A37A5" w:rsidRPr="008D1883" w14:paraId="35E24AAA" w14:textId="77777777" w:rsidTr="00356029">
        <w:trPr>
          <w:trHeight w:val="945"/>
          <w:jc w:val="center"/>
        </w:trPr>
        <w:tc>
          <w:tcPr>
            <w:tcW w:w="3055" w:type="dxa"/>
            <w:vMerge/>
            <w:shd w:val="clear" w:color="auto" w:fill="auto"/>
          </w:tcPr>
          <w:p w14:paraId="29CDDDB6" w14:textId="77777777" w:rsidR="008A37A5" w:rsidRPr="008D1883" w:rsidRDefault="008A37A5" w:rsidP="008A37A5">
            <w:pPr>
              <w:spacing w:after="0" w:line="240" w:lineRule="auto"/>
              <w:jc w:val="center"/>
              <w:rPr>
                <w:rFonts w:eastAsia="Times New Roman" w:cstheme="minorHAnsi"/>
                <w:b/>
                <w:bCs/>
                <w:sz w:val="24"/>
                <w:szCs w:val="24"/>
              </w:rPr>
            </w:pPr>
          </w:p>
        </w:tc>
        <w:tc>
          <w:tcPr>
            <w:tcW w:w="2725" w:type="dxa"/>
            <w:shd w:val="clear" w:color="auto" w:fill="auto"/>
            <w:vAlign w:val="center"/>
          </w:tcPr>
          <w:p w14:paraId="2D69475E" w14:textId="77777777" w:rsidR="008A37A5" w:rsidRPr="00356029" w:rsidRDefault="008A37A5" w:rsidP="008A37A5">
            <w:pPr>
              <w:spacing w:after="0" w:line="240" w:lineRule="auto"/>
              <w:rPr>
                <w:rFonts w:eastAsia="Times New Roman" w:cstheme="minorHAnsi"/>
                <w:sz w:val="24"/>
                <w:szCs w:val="24"/>
                <w:highlight w:val="yellow"/>
              </w:rPr>
            </w:pPr>
            <w:r w:rsidRPr="00356029">
              <w:rPr>
                <w:rFonts w:cstheme="minorHAnsi"/>
                <w:sz w:val="24"/>
                <w:szCs w:val="24"/>
              </w:rPr>
              <w:t>Social Security number</w:t>
            </w:r>
            <w:r w:rsidRPr="00356029">
              <w:rPr>
                <w:rFonts w:eastAsia="Times New Roman" w:cstheme="minorHAnsi"/>
                <w:sz w:val="24"/>
                <w:szCs w:val="24"/>
                <w:highlight w:val="yellow"/>
              </w:rPr>
              <w:t xml:space="preserve"> </w:t>
            </w:r>
          </w:p>
          <w:p w14:paraId="59BF5579" w14:textId="5EE211D6" w:rsidR="008A37A5" w:rsidRPr="00356029" w:rsidRDefault="008A37A5" w:rsidP="008A37A5">
            <w:pPr>
              <w:spacing w:after="0" w:line="240" w:lineRule="auto"/>
              <w:rPr>
                <w:rFonts w:eastAsia="Times New Roman" w:cstheme="minorHAnsi"/>
                <w:sz w:val="24"/>
                <w:szCs w:val="24"/>
              </w:rPr>
            </w:pPr>
          </w:p>
        </w:tc>
        <w:tc>
          <w:tcPr>
            <w:tcW w:w="5927" w:type="dxa"/>
            <w:shd w:val="clear" w:color="auto" w:fill="auto"/>
            <w:vAlign w:val="center"/>
          </w:tcPr>
          <w:p w14:paraId="1C3EF24E" w14:textId="363E64CD" w:rsidR="008A37A5" w:rsidRPr="00356029" w:rsidRDefault="008A37A5" w:rsidP="008A37A5">
            <w:pPr>
              <w:spacing w:after="0" w:line="240" w:lineRule="auto"/>
              <w:rPr>
                <w:rFonts w:eastAsia="Times New Roman" w:cstheme="minorHAnsi"/>
                <w:sz w:val="24"/>
                <w:szCs w:val="24"/>
              </w:rPr>
            </w:pPr>
            <w:r w:rsidRPr="00356029">
              <w:rPr>
                <w:rFonts w:eastAsia="Times New Roman" w:cstheme="minorHAnsi"/>
                <w:sz w:val="24"/>
                <w:szCs w:val="24"/>
              </w:rPr>
              <w:t>A nine-digit number issued to U.S. citizens, permanent residents, and temporary (working) residents. The number is issued to an individual by the Social Security Administration. The Social Security number</w:t>
            </w:r>
            <w:r w:rsidR="00356029">
              <w:rPr>
                <w:rFonts w:eastAsia="Times New Roman" w:cstheme="minorHAnsi"/>
                <w:sz w:val="24"/>
                <w:szCs w:val="24"/>
              </w:rPr>
              <w:t xml:space="preserve"> </w:t>
            </w:r>
            <w:r w:rsidRPr="00356029">
              <w:rPr>
                <w:rFonts w:eastAsia="Times New Roman" w:cstheme="minorHAnsi"/>
                <w:sz w:val="24"/>
                <w:szCs w:val="24"/>
              </w:rPr>
              <w:t>has become a de facto national identification number for taxation and other purposes. It is useful and important to memorize this number.</w:t>
            </w:r>
          </w:p>
        </w:tc>
      </w:tr>
      <w:tr w:rsidR="004F3AEE" w:rsidRPr="008D1883" w14:paraId="75700AA6" w14:textId="534D0C9B" w:rsidTr="00356029">
        <w:trPr>
          <w:trHeight w:val="1349"/>
          <w:jc w:val="center"/>
        </w:trPr>
        <w:tc>
          <w:tcPr>
            <w:tcW w:w="3055" w:type="dxa"/>
            <w:vMerge/>
            <w:vAlign w:val="center"/>
            <w:hideMark/>
          </w:tcPr>
          <w:p w14:paraId="57363D79" w14:textId="77777777" w:rsidR="004F3AEE" w:rsidRPr="008D1883" w:rsidRDefault="004F3AEE" w:rsidP="002E2CCA">
            <w:pPr>
              <w:spacing w:after="0" w:line="240" w:lineRule="auto"/>
              <w:rPr>
                <w:rFonts w:eastAsia="Times New Roman" w:cstheme="minorHAnsi"/>
                <w:b/>
                <w:bCs/>
                <w:sz w:val="24"/>
                <w:szCs w:val="24"/>
              </w:rPr>
            </w:pPr>
          </w:p>
        </w:tc>
        <w:tc>
          <w:tcPr>
            <w:tcW w:w="2725" w:type="dxa"/>
            <w:shd w:val="clear" w:color="auto" w:fill="auto"/>
            <w:vAlign w:val="center"/>
            <w:hideMark/>
          </w:tcPr>
          <w:p w14:paraId="56E139A0"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Supplemental Nutrition Assistance Program (SNAP) (Formerly the Food Stamp Program)</w:t>
            </w:r>
          </w:p>
        </w:tc>
        <w:tc>
          <w:tcPr>
            <w:tcW w:w="5927" w:type="dxa"/>
            <w:shd w:val="clear" w:color="auto" w:fill="auto"/>
            <w:vAlign w:val="center"/>
            <w:hideMark/>
          </w:tcPr>
          <w:p w14:paraId="543103D7" w14:textId="77777777" w:rsidR="00F06CFD" w:rsidRPr="00356029" w:rsidRDefault="00F06CFD" w:rsidP="002E2CCA">
            <w:pPr>
              <w:spacing w:after="0" w:line="240" w:lineRule="auto"/>
              <w:rPr>
                <w:rFonts w:eastAsia="Times New Roman" w:cstheme="minorHAnsi"/>
                <w:sz w:val="24"/>
                <w:szCs w:val="24"/>
              </w:rPr>
            </w:pPr>
          </w:p>
          <w:p w14:paraId="196C93D5" w14:textId="791921C2"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government</w:t>
            </w:r>
            <w:r w:rsidR="00F06CFD" w:rsidRPr="00356029">
              <w:rPr>
                <w:rFonts w:eastAsia="Times New Roman" w:cstheme="minorHAnsi"/>
                <w:sz w:val="24"/>
                <w:szCs w:val="24"/>
              </w:rPr>
              <w:t xml:space="preserve"> </w:t>
            </w:r>
            <w:r w:rsidRPr="00356029">
              <w:rPr>
                <w:rFonts w:eastAsia="Times New Roman" w:cstheme="minorHAnsi"/>
                <w:sz w:val="24"/>
                <w:szCs w:val="24"/>
              </w:rPr>
              <w:t>program that helps low-income families</w:t>
            </w:r>
            <w:r w:rsidR="00F06CFD" w:rsidRPr="00356029">
              <w:rPr>
                <w:rFonts w:eastAsia="Times New Roman" w:cstheme="minorHAnsi"/>
                <w:sz w:val="24"/>
                <w:szCs w:val="24"/>
              </w:rPr>
              <w:t xml:space="preserve"> </w:t>
            </w:r>
            <w:r w:rsidRPr="00356029">
              <w:rPr>
                <w:rFonts w:eastAsia="Times New Roman" w:cstheme="minorHAnsi"/>
                <w:sz w:val="24"/>
                <w:szCs w:val="24"/>
              </w:rPr>
              <w:t>pay for food.</w:t>
            </w:r>
          </w:p>
        </w:tc>
      </w:tr>
      <w:tr w:rsidR="004F3AEE" w:rsidRPr="008D1883" w14:paraId="48C6DF0A" w14:textId="1376E5D4" w:rsidTr="00356029">
        <w:trPr>
          <w:trHeight w:val="660"/>
          <w:jc w:val="center"/>
        </w:trPr>
        <w:tc>
          <w:tcPr>
            <w:tcW w:w="3055" w:type="dxa"/>
            <w:vMerge/>
            <w:vAlign w:val="center"/>
            <w:hideMark/>
          </w:tcPr>
          <w:p w14:paraId="66556BF4" w14:textId="77777777" w:rsidR="004F3AEE" w:rsidRPr="008D1883" w:rsidRDefault="004F3AEE" w:rsidP="002E2CCA">
            <w:pPr>
              <w:spacing w:after="0" w:line="240" w:lineRule="auto"/>
              <w:rPr>
                <w:rFonts w:eastAsia="Times New Roman" w:cstheme="minorHAnsi"/>
                <w:b/>
                <w:bCs/>
                <w:sz w:val="24"/>
                <w:szCs w:val="24"/>
                <w:lang w:val="ru-RU"/>
              </w:rPr>
            </w:pPr>
          </w:p>
        </w:tc>
        <w:tc>
          <w:tcPr>
            <w:tcW w:w="2725" w:type="dxa"/>
            <w:shd w:val="clear" w:color="auto" w:fill="auto"/>
            <w:vAlign w:val="center"/>
            <w:hideMark/>
          </w:tcPr>
          <w:p w14:paraId="761B4DF9"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Supplemental Security Income (SSI)</w:t>
            </w:r>
          </w:p>
        </w:tc>
        <w:tc>
          <w:tcPr>
            <w:tcW w:w="5927" w:type="dxa"/>
            <w:shd w:val="clear" w:color="auto" w:fill="auto"/>
            <w:vAlign w:val="center"/>
            <w:hideMark/>
          </w:tcPr>
          <w:p w14:paraId="108B3D99" w14:textId="4828D4C2"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benefit to people with limited income and resources who are disabled, blind, or age 65 or older. </w:t>
            </w:r>
          </w:p>
        </w:tc>
      </w:tr>
      <w:tr w:rsidR="004F3AEE" w:rsidRPr="008D1883" w14:paraId="7736DD42" w14:textId="7EE6B3EA" w:rsidTr="00356029">
        <w:trPr>
          <w:trHeight w:val="1025"/>
          <w:jc w:val="center"/>
        </w:trPr>
        <w:tc>
          <w:tcPr>
            <w:tcW w:w="3055" w:type="dxa"/>
            <w:vMerge/>
            <w:vAlign w:val="center"/>
            <w:hideMark/>
          </w:tcPr>
          <w:p w14:paraId="10674EEA" w14:textId="77777777" w:rsidR="004F3AEE" w:rsidRPr="008D1883" w:rsidRDefault="004F3AEE" w:rsidP="002E2CCA">
            <w:pPr>
              <w:spacing w:after="0" w:line="240" w:lineRule="auto"/>
              <w:rPr>
                <w:rFonts w:eastAsia="Times New Roman" w:cstheme="minorHAnsi"/>
                <w:b/>
                <w:bCs/>
                <w:sz w:val="24"/>
                <w:szCs w:val="24"/>
              </w:rPr>
            </w:pPr>
          </w:p>
        </w:tc>
        <w:tc>
          <w:tcPr>
            <w:tcW w:w="2725" w:type="dxa"/>
            <w:shd w:val="clear" w:color="auto" w:fill="auto"/>
            <w:vAlign w:val="center"/>
            <w:hideMark/>
          </w:tcPr>
          <w:p w14:paraId="664B1709"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Temporary Assistance to Needy Families (TANF)</w:t>
            </w:r>
          </w:p>
        </w:tc>
        <w:tc>
          <w:tcPr>
            <w:tcW w:w="5927" w:type="dxa"/>
            <w:shd w:val="clear" w:color="auto" w:fill="auto"/>
            <w:vAlign w:val="center"/>
            <w:hideMark/>
          </w:tcPr>
          <w:p w14:paraId="69BF9EAA" w14:textId="5267AF8A"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government program that provides temporary financial assistance for parents with</w:t>
            </w:r>
            <w:r w:rsidRPr="00356029">
              <w:rPr>
                <w:rFonts w:eastAsia="Times New Roman" w:cstheme="minorHAnsi"/>
                <w:sz w:val="24"/>
                <w:szCs w:val="24"/>
              </w:rPr>
              <w:br/>
              <w:t>dependent children.</w:t>
            </w:r>
          </w:p>
        </w:tc>
      </w:tr>
      <w:tr w:rsidR="004F3AEE" w:rsidRPr="008D1883" w14:paraId="7FEBAB07" w14:textId="21AAF229" w:rsidTr="00356029">
        <w:trPr>
          <w:trHeight w:val="1475"/>
          <w:jc w:val="center"/>
        </w:trPr>
        <w:tc>
          <w:tcPr>
            <w:tcW w:w="3055" w:type="dxa"/>
            <w:vMerge/>
            <w:vAlign w:val="center"/>
            <w:hideMark/>
          </w:tcPr>
          <w:p w14:paraId="0ED336B3" w14:textId="77777777" w:rsidR="004F3AEE" w:rsidRPr="008D1883" w:rsidRDefault="004F3AEE" w:rsidP="002E2CCA">
            <w:pPr>
              <w:spacing w:after="0" w:line="240" w:lineRule="auto"/>
              <w:rPr>
                <w:rFonts w:eastAsia="Times New Roman" w:cstheme="minorHAnsi"/>
                <w:b/>
                <w:bCs/>
                <w:sz w:val="24"/>
                <w:szCs w:val="24"/>
                <w:lang w:val="ru-RU"/>
              </w:rPr>
            </w:pPr>
          </w:p>
        </w:tc>
        <w:tc>
          <w:tcPr>
            <w:tcW w:w="2725" w:type="dxa"/>
            <w:shd w:val="clear" w:color="auto" w:fill="auto"/>
            <w:vAlign w:val="center"/>
            <w:hideMark/>
          </w:tcPr>
          <w:p w14:paraId="57E61F1B"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The Special Supplemental Nutrition Program for Women, Infants, and Children (WIC)</w:t>
            </w:r>
          </w:p>
        </w:tc>
        <w:tc>
          <w:tcPr>
            <w:tcW w:w="5927" w:type="dxa"/>
            <w:shd w:val="clear" w:color="auto" w:fill="auto"/>
            <w:vAlign w:val="center"/>
            <w:hideMark/>
          </w:tcPr>
          <w:p w14:paraId="324443D9" w14:textId="3F73263C"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r>
    </w:tbl>
    <w:p w14:paraId="3AE73DE1"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700"/>
        <w:gridCol w:w="5952"/>
      </w:tblGrid>
      <w:tr w:rsidR="004F3AEE" w:rsidRPr="008D1883" w14:paraId="0D2A5C01" w14:textId="61269FA3" w:rsidTr="00356029">
        <w:trPr>
          <w:trHeight w:val="960"/>
          <w:jc w:val="center"/>
        </w:trPr>
        <w:tc>
          <w:tcPr>
            <w:tcW w:w="3055" w:type="dxa"/>
            <w:vMerge w:val="restart"/>
            <w:shd w:val="clear" w:color="auto" w:fill="auto"/>
            <w:hideMark/>
          </w:tcPr>
          <w:p w14:paraId="3DE831AF" w14:textId="77777777" w:rsidR="004F3AEE" w:rsidRPr="008D1883" w:rsidRDefault="004F3AEE" w:rsidP="002E2CCA">
            <w:pPr>
              <w:spacing w:after="0" w:line="240" w:lineRule="auto"/>
              <w:jc w:val="center"/>
              <w:rPr>
                <w:rFonts w:eastAsia="Times New Roman" w:cstheme="minorHAnsi"/>
                <w:b/>
                <w:bCs/>
                <w:sz w:val="24"/>
                <w:szCs w:val="24"/>
                <w:highlight w:val="yellow"/>
                <w:lang w:val="ru-RU"/>
              </w:rPr>
            </w:pPr>
          </w:p>
          <w:p w14:paraId="5A126555" w14:textId="50C73AEF" w:rsidR="004F3AEE" w:rsidRPr="008D1883" w:rsidRDefault="004F3AEE" w:rsidP="00ED6BFB">
            <w:pPr>
              <w:pStyle w:val="Heading2"/>
              <w:rPr>
                <w:rFonts w:asciiTheme="minorHAnsi" w:hAnsiTheme="minorHAnsi" w:cstheme="minorHAnsi"/>
                <w:highlight w:val="yellow"/>
              </w:rPr>
            </w:pPr>
            <w:bookmarkStart w:id="8" w:name="_Toc131668195"/>
            <w:r w:rsidRPr="008D1883">
              <w:rPr>
                <w:rFonts w:asciiTheme="minorHAnsi" w:hAnsiTheme="minorHAnsi" w:cstheme="minorHAnsi"/>
              </w:rPr>
              <w:t>HOUSING</w:t>
            </w:r>
            <w:bookmarkEnd w:id="8"/>
          </w:p>
          <w:p w14:paraId="24F996B4" w14:textId="77777777" w:rsidR="004F3AEE" w:rsidRPr="008D1883" w:rsidRDefault="004F3AEE" w:rsidP="002E2CCA">
            <w:pPr>
              <w:spacing w:after="0" w:line="240" w:lineRule="auto"/>
              <w:jc w:val="center"/>
              <w:rPr>
                <w:rFonts w:eastAsia="Times New Roman" w:cstheme="minorHAnsi"/>
                <w:b/>
                <w:sz w:val="24"/>
                <w:szCs w:val="24"/>
              </w:rPr>
            </w:pPr>
          </w:p>
          <w:p w14:paraId="162D9586" w14:textId="21967B01" w:rsidR="004F3AEE" w:rsidRPr="008D1883" w:rsidRDefault="004F3AEE" w:rsidP="004F3AEE">
            <w:pPr>
              <w:spacing w:after="0" w:line="240" w:lineRule="auto"/>
              <w:jc w:val="center"/>
              <w:rPr>
                <w:rFonts w:eastAsia="Times New Roman" w:cstheme="minorHAnsi"/>
                <w:b/>
                <w:bCs/>
                <w:sz w:val="24"/>
                <w:szCs w:val="24"/>
              </w:rPr>
            </w:pPr>
          </w:p>
        </w:tc>
        <w:tc>
          <w:tcPr>
            <w:tcW w:w="2700" w:type="dxa"/>
            <w:shd w:val="clear" w:color="auto" w:fill="auto"/>
            <w:vAlign w:val="center"/>
            <w:hideMark/>
          </w:tcPr>
          <w:p w14:paraId="3E730E6A" w14:textId="77777777" w:rsidR="001A2B12" w:rsidRPr="00356029" w:rsidRDefault="001A2B12" w:rsidP="002E2CCA">
            <w:pPr>
              <w:spacing w:after="0" w:line="240" w:lineRule="auto"/>
              <w:rPr>
                <w:rFonts w:eastAsia="Times New Roman" w:cstheme="minorHAnsi"/>
                <w:sz w:val="24"/>
                <w:szCs w:val="24"/>
                <w:highlight w:val="yellow"/>
              </w:rPr>
            </w:pPr>
            <w:r w:rsidRPr="00356029">
              <w:rPr>
                <w:rFonts w:eastAsia="Times New Roman" w:cstheme="minorHAnsi"/>
                <w:sz w:val="24"/>
                <w:szCs w:val="24"/>
              </w:rPr>
              <w:t>Appliances</w:t>
            </w:r>
            <w:r w:rsidRPr="00356029">
              <w:rPr>
                <w:rFonts w:eastAsia="Times New Roman" w:cstheme="minorHAnsi"/>
                <w:sz w:val="24"/>
                <w:szCs w:val="24"/>
                <w:highlight w:val="yellow"/>
              </w:rPr>
              <w:t xml:space="preserve"> </w:t>
            </w:r>
          </w:p>
          <w:p w14:paraId="6DCDF66A" w14:textId="21D323E6" w:rsidR="004F3AEE" w:rsidRPr="00356029" w:rsidRDefault="004F3AEE" w:rsidP="002E2CCA">
            <w:pPr>
              <w:spacing w:after="0" w:line="240" w:lineRule="auto"/>
              <w:rPr>
                <w:rFonts w:eastAsia="Times New Roman" w:cstheme="minorHAnsi"/>
                <w:sz w:val="24"/>
                <w:szCs w:val="24"/>
              </w:rPr>
            </w:pPr>
          </w:p>
        </w:tc>
        <w:tc>
          <w:tcPr>
            <w:tcW w:w="5952" w:type="dxa"/>
            <w:shd w:val="clear" w:color="auto" w:fill="auto"/>
            <w:vAlign w:val="center"/>
            <w:hideMark/>
          </w:tcPr>
          <w:p w14:paraId="11733E51" w14:textId="2D5ACF36" w:rsidR="004F3AEE" w:rsidRPr="00356029" w:rsidRDefault="001A2B12" w:rsidP="002E2CCA">
            <w:pPr>
              <w:spacing w:after="0" w:line="240" w:lineRule="auto"/>
              <w:rPr>
                <w:rFonts w:eastAsia="Times New Roman" w:cstheme="minorHAnsi"/>
                <w:sz w:val="24"/>
                <w:szCs w:val="24"/>
              </w:rPr>
            </w:pPr>
            <w:r w:rsidRPr="00356029">
              <w:rPr>
                <w:rFonts w:cstheme="minorHAnsi"/>
                <w:sz w:val="24"/>
                <w:szCs w:val="24"/>
              </w:rPr>
              <w:t>A device or piece of equipment designed to perform a specific task, typically a domestic one. An example of an appliance is a fridge, a stove, or washing machine.</w:t>
            </w:r>
          </w:p>
        </w:tc>
      </w:tr>
      <w:tr w:rsidR="005B6870" w:rsidRPr="008D1883" w14:paraId="592C5D8E" w14:textId="77777777" w:rsidTr="00356029">
        <w:trPr>
          <w:trHeight w:val="960"/>
          <w:jc w:val="center"/>
        </w:trPr>
        <w:tc>
          <w:tcPr>
            <w:tcW w:w="3055" w:type="dxa"/>
            <w:vMerge/>
            <w:shd w:val="clear" w:color="auto" w:fill="auto"/>
          </w:tcPr>
          <w:p w14:paraId="398BE760" w14:textId="77777777" w:rsidR="005B6870" w:rsidRPr="008D1883" w:rsidRDefault="005B6870" w:rsidP="005B6870">
            <w:pPr>
              <w:spacing w:after="0" w:line="240" w:lineRule="auto"/>
              <w:jc w:val="center"/>
              <w:rPr>
                <w:rFonts w:eastAsia="Times New Roman" w:cstheme="minorHAnsi"/>
                <w:b/>
                <w:bCs/>
                <w:sz w:val="24"/>
                <w:szCs w:val="24"/>
                <w:highlight w:val="yellow"/>
                <w:lang w:val="ru-RU"/>
              </w:rPr>
            </w:pPr>
          </w:p>
        </w:tc>
        <w:tc>
          <w:tcPr>
            <w:tcW w:w="2700" w:type="dxa"/>
            <w:shd w:val="clear" w:color="auto" w:fill="auto"/>
            <w:vAlign w:val="center"/>
          </w:tcPr>
          <w:p w14:paraId="473822EB" w14:textId="5EA0EB0C" w:rsidR="005B6870" w:rsidRPr="00356029" w:rsidRDefault="005B6870" w:rsidP="005B6870">
            <w:pPr>
              <w:spacing w:after="0" w:line="240" w:lineRule="auto"/>
              <w:rPr>
                <w:rFonts w:cstheme="minorHAnsi"/>
                <w:sz w:val="24"/>
                <w:szCs w:val="24"/>
              </w:rPr>
            </w:pPr>
            <w:r w:rsidRPr="00356029">
              <w:rPr>
                <w:rFonts w:eastAsia="Times New Roman" w:cstheme="minorHAnsi"/>
                <w:sz w:val="24"/>
                <w:szCs w:val="24"/>
              </w:rPr>
              <w:t>Bills</w:t>
            </w:r>
          </w:p>
        </w:tc>
        <w:tc>
          <w:tcPr>
            <w:tcW w:w="5952" w:type="dxa"/>
            <w:shd w:val="clear" w:color="auto" w:fill="auto"/>
            <w:vAlign w:val="center"/>
          </w:tcPr>
          <w:p w14:paraId="4FA0716E" w14:textId="082E2084" w:rsidR="005B6870" w:rsidRPr="00356029" w:rsidRDefault="005B6870" w:rsidP="005B6870">
            <w:pPr>
              <w:spacing w:after="0" w:line="240" w:lineRule="auto"/>
              <w:rPr>
                <w:rFonts w:cstheme="minorHAnsi"/>
                <w:sz w:val="24"/>
                <w:szCs w:val="24"/>
              </w:rPr>
            </w:pPr>
            <w:r w:rsidRPr="00356029">
              <w:rPr>
                <w:rFonts w:eastAsia="Times New Roman" w:cstheme="minorHAnsi"/>
                <w:sz w:val="24"/>
                <w:szCs w:val="24"/>
              </w:rPr>
              <w:t>Money owed for goods supplied or services rendered.</w:t>
            </w:r>
          </w:p>
        </w:tc>
      </w:tr>
      <w:tr w:rsidR="005B6870" w:rsidRPr="008D1883" w14:paraId="7910BD94" w14:textId="77777777" w:rsidTr="00356029">
        <w:trPr>
          <w:trHeight w:val="960"/>
          <w:jc w:val="center"/>
        </w:trPr>
        <w:tc>
          <w:tcPr>
            <w:tcW w:w="3055" w:type="dxa"/>
            <w:vMerge/>
            <w:shd w:val="clear" w:color="auto" w:fill="auto"/>
          </w:tcPr>
          <w:p w14:paraId="61EF404C" w14:textId="77777777" w:rsidR="005B6870" w:rsidRPr="008D1883" w:rsidRDefault="005B6870" w:rsidP="005B6870">
            <w:pPr>
              <w:spacing w:after="0" w:line="240" w:lineRule="auto"/>
              <w:jc w:val="center"/>
              <w:rPr>
                <w:rFonts w:eastAsia="Times New Roman" w:cstheme="minorHAnsi"/>
                <w:b/>
                <w:bCs/>
                <w:sz w:val="24"/>
                <w:szCs w:val="24"/>
                <w:highlight w:val="yellow"/>
                <w:lang w:val="ru-RU"/>
              </w:rPr>
            </w:pPr>
          </w:p>
        </w:tc>
        <w:tc>
          <w:tcPr>
            <w:tcW w:w="2700" w:type="dxa"/>
            <w:shd w:val="clear" w:color="auto" w:fill="auto"/>
            <w:vAlign w:val="center"/>
          </w:tcPr>
          <w:p w14:paraId="45FB4D5B" w14:textId="77777777" w:rsidR="005B6870" w:rsidRPr="00356029" w:rsidRDefault="005B6870" w:rsidP="005B6870">
            <w:pPr>
              <w:spacing w:after="0" w:line="240" w:lineRule="auto"/>
              <w:rPr>
                <w:rFonts w:cstheme="minorHAnsi"/>
                <w:sz w:val="24"/>
                <w:szCs w:val="24"/>
              </w:rPr>
            </w:pPr>
            <w:r w:rsidRPr="00356029">
              <w:rPr>
                <w:rFonts w:cstheme="minorHAnsi"/>
                <w:sz w:val="24"/>
                <w:szCs w:val="24"/>
              </w:rPr>
              <w:t>Co-signer</w:t>
            </w:r>
          </w:p>
          <w:p w14:paraId="32828EFC" w14:textId="3C14EA46" w:rsidR="005B6870" w:rsidRPr="00356029" w:rsidRDefault="005B6870" w:rsidP="005B6870">
            <w:pPr>
              <w:spacing w:after="0" w:line="240" w:lineRule="auto"/>
              <w:rPr>
                <w:rFonts w:eastAsia="Times New Roman" w:cstheme="minorHAnsi"/>
                <w:sz w:val="24"/>
                <w:szCs w:val="24"/>
              </w:rPr>
            </w:pPr>
          </w:p>
        </w:tc>
        <w:tc>
          <w:tcPr>
            <w:tcW w:w="5952" w:type="dxa"/>
            <w:shd w:val="clear" w:color="auto" w:fill="auto"/>
            <w:vAlign w:val="center"/>
          </w:tcPr>
          <w:p w14:paraId="55B41830" w14:textId="433F67C7" w:rsidR="005B6870" w:rsidRPr="00356029" w:rsidRDefault="005B6870" w:rsidP="005B6870">
            <w:pPr>
              <w:spacing w:after="0" w:line="240" w:lineRule="auto"/>
              <w:rPr>
                <w:rFonts w:eastAsia="Times New Roman" w:cstheme="minorHAnsi"/>
                <w:sz w:val="24"/>
                <w:szCs w:val="24"/>
              </w:rPr>
            </w:pPr>
            <w:r w:rsidRPr="00356029">
              <w:rPr>
                <w:rFonts w:cstheme="minorHAnsi"/>
                <w:sz w:val="24"/>
                <w:szCs w:val="24"/>
              </w:rPr>
              <w:t>A co-signer is a person who signs the lease along with another tenant to guarantee financial responsibility to the landlord.</w:t>
            </w:r>
          </w:p>
        </w:tc>
      </w:tr>
      <w:tr w:rsidR="004F3AEE" w:rsidRPr="008D1883" w14:paraId="5420FFDC" w14:textId="6EBF2B64" w:rsidTr="00356029">
        <w:trPr>
          <w:trHeight w:val="737"/>
          <w:jc w:val="center"/>
        </w:trPr>
        <w:tc>
          <w:tcPr>
            <w:tcW w:w="3055" w:type="dxa"/>
            <w:vMerge/>
            <w:vAlign w:val="center"/>
            <w:hideMark/>
          </w:tcPr>
          <w:p w14:paraId="2D185D25"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1ABA128F"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 xml:space="preserve">Housing Maintenance </w:t>
            </w:r>
          </w:p>
        </w:tc>
        <w:tc>
          <w:tcPr>
            <w:tcW w:w="5952" w:type="dxa"/>
            <w:shd w:val="clear" w:color="auto" w:fill="auto"/>
            <w:vAlign w:val="center"/>
            <w:hideMark/>
          </w:tcPr>
          <w:p w14:paraId="6F66C1AD"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Maintaining the apartment or home by cleaning and paying the bills.</w:t>
            </w:r>
          </w:p>
        </w:tc>
      </w:tr>
      <w:tr w:rsidR="004F3AEE" w:rsidRPr="008D1883" w14:paraId="1852A468" w14:textId="435E3243" w:rsidTr="00356029">
        <w:trPr>
          <w:trHeight w:val="971"/>
          <w:jc w:val="center"/>
        </w:trPr>
        <w:tc>
          <w:tcPr>
            <w:tcW w:w="3055" w:type="dxa"/>
            <w:vMerge/>
            <w:vAlign w:val="center"/>
            <w:hideMark/>
          </w:tcPr>
          <w:p w14:paraId="11047810"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737EA8D2"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Landlord</w:t>
            </w:r>
          </w:p>
        </w:tc>
        <w:tc>
          <w:tcPr>
            <w:tcW w:w="5952" w:type="dxa"/>
            <w:shd w:val="clear" w:color="auto" w:fill="auto"/>
            <w:vAlign w:val="center"/>
            <w:hideMark/>
          </w:tcPr>
          <w:p w14:paraId="5D1F642B"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 xml:space="preserve">The owner of a house, apartment, condominium, </w:t>
            </w:r>
            <w:proofErr w:type="gramStart"/>
            <w:r w:rsidRPr="00356029">
              <w:rPr>
                <w:rFonts w:eastAsia="Times New Roman" w:cstheme="minorHAnsi"/>
                <w:sz w:val="24"/>
                <w:szCs w:val="24"/>
              </w:rPr>
              <w:t>land</w:t>
            </w:r>
            <w:proofErr w:type="gramEnd"/>
            <w:r w:rsidRPr="00356029">
              <w:rPr>
                <w:rFonts w:eastAsia="Times New Roman" w:cstheme="minorHAnsi"/>
                <w:sz w:val="24"/>
                <w:szCs w:val="24"/>
              </w:rPr>
              <w:t xml:space="preserve"> or real estate which is rented or leased to an individual or business.</w:t>
            </w:r>
          </w:p>
        </w:tc>
      </w:tr>
      <w:tr w:rsidR="004F3AEE" w:rsidRPr="008D1883" w14:paraId="29287E64" w14:textId="16DC63B9" w:rsidTr="00356029">
        <w:trPr>
          <w:trHeight w:val="620"/>
          <w:jc w:val="center"/>
        </w:trPr>
        <w:tc>
          <w:tcPr>
            <w:tcW w:w="3055" w:type="dxa"/>
            <w:vMerge/>
            <w:vAlign w:val="center"/>
            <w:hideMark/>
          </w:tcPr>
          <w:p w14:paraId="3579FB01"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239F2B4F"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Lease agreement</w:t>
            </w:r>
          </w:p>
        </w:tc>
        <w:tc>
          <w:tcPr>
            <w:tcW w:w="5952" w:type="dxa"/>
            <w:shd w:val="clear" w:color="auto" w:fill="auto"/>
            <w:vAlign w:val="center"/>
            <w:hideMark/>
          </w:tcPr>
          <w:p w14:paraId="2C4D364A"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contract outlining the terms under which one party agrees to rent property owned by another party.</w:t>
            </w:r>
          </w:p>
        </w:tc>
      </w:tr>
      <w:tr w:rsidR="001A2B12" w:rsidRPr="008D1883" w14:paraId="3E09A590" w14:textId="77777777" w:rsidTr="00356029">
        <w:trPr>
          <w:trHeight w:val="1610"/>
          <w:jc w:val="center"/>
        </w:trPr>
        <w:tc>
          <w:tcPr>
            <w:tcW w:w="3055" w:type="dxa"/>
            <w:vMerge/>
            <w:vAlign w:val="center"/>
          </w:tcPr>
          <w:p w14:paraId="78DF32C8" w14:textId="77777777" w:rsidR="001A2B12" w:rsidRPr="008D1883" w:rsidRDefault="001A2B12" w:rsidP="001A2B12">
            <w:pPr>
              <w:spacing w:after="0" w:line="240" w:lineRule="auto"/>
              <w:rPr>
                <w:rFonts w:eastAsia="Times New Roman" w:cstheme="minorHAnsi"/>
                <w:b/>
                <w:bCs/>
                <w:sz w:val="24"/>
                <w:szCs w:val="24"/>
              </w:rPr>
            </w:pPr>
          </w:p>
        </w:tc>
        <w:tc>
          <w:tcPr>
            <w:tcW w:w="2700" w:type="dxa"/>
            <w:shd w:val="clear" w:color="auto" w:fill="auto"/>
            <w:vAlign w:val="center"/>
          </w:tcPr>
          <w:p w14:paraId="404C700C" w14:textId="77777777" w:rsidR="001A2B12" w:rsidRPr="00356029" w:rsidRDefault="001A2B12" w:rsidP="001A2B12">
            <w:pPr>
              <w:spacing w:after="0" w:line="240" w:lineRule="auto"/>
              <w:rPr>
                <w:rFonts w:cstheme="minorHAnsi"/>
                <w:sz w:val="24"/>
                <w:szCs w:val="24"/>
              </w:rPr>
            </w:pPr>
            <w:r w:rsidRPr="00356029">
              <w:rPr>
                <w:rFonts w:cstheme="minorHAnsi"/>
                <w:sz w:val="24"/>
                <w:szCs w:val="24"/>
              </w:rPr>
              <w:t>Leasing office</w:t>
            </w:r>
          </w:p>
          <w:p w14:paraId="25AC25A2" w14:textId="096C505B" w:rsidR="001A2B12" w:rsidRPr="00356029" w:rsidRDefault="001A2B12" w:rsidP="001A2B12">
            <w:pPr>
              <w:spacing w:after="0" w:line="240" w:lineRule="auto"/>
              <w:rPr>
                <w:rFonts w:eastAsia="Times New Roman" w:cstheme="minorHAnsi"/>
                <w:sz w:val="24"/>
                <w:szCs w:val="24"/>
              </w:rPr>
            </w:pPr>
          </w:p>
        </w:tc>
        <w:tc>
          <w:tcPr>
            <w:tcW w:w="5952" w:type="dxa"/>
            <w:shd w:val="clear" w:color="auto" w:fill="auto"/>
            <w:vAlign w:val="center"/>
          </w:tcPr>
          <w:p w14:paraId="582C7ECF" w14:textId="7F3A2541" w:rsidR="001A2B12" w:rsidRPr="00356029" w:rsidRDefault="001A2B12" w:rsidP="001A2B12">
            <w:pPr>
              <w:spacing w:after="0" w:line="240" w:lineRule="auto"/>
              <w:rPr>
                <w:rFonts w:eastAsia="Times New Roman" w:cstheme="minorHAnsi"/>
                <w:sz w:val="24"/>
                <w:szCs w:val="24"/>
              </w:rPr>
            </w:pPr>
            <w:r w:rsidRPr="00356029">
              <w:rPr>
                <w:rFonts w:cstheme="minorHAnsi"/>
                <w:sz w:val="24"/>
                <w:szCs w:val="24"/>
              </w:rPr>
              <w:t xml:space="preserve">The office that a property manager works in and where you can find leases, maintenance requests, etc. The leasing office is also where a resident can go if they have any issues with rent or </w:t>
            </w:r>
            <w:proofErr w:type="gramStart"/>
            <w:r w:rsidRPr="00356029">
              <w:rPr>
                <w:rFonts w:cstheme="minorHAnsi"/>
                <w:sz w:val="24"/>
                <w:szCs w:val="24"/>
              </w:rPr>
              <w:t>are in need of</w:t>
            </w:r>
            <w:proofErr w:type="gramEnd"/>
            <w:r w:rsidRPr="00356029">
              <w:rPr>
                <w:rFonts w:cstheme="minorHAnsi"/>
                <w:sz w:val="24"/>
                <w:szCs w:val="24"/>
              </w:rPr>
              <w:t xml:space="preserve"> other services for their units.</w:t>
            </w:r>
          </w:p>
        </w:tc>
      </w:tr>
      <w:tr w:rsidR="001A2B12" w:rsidRPr="008D1883" w14:paraId="00C822C7" w14:textId="77777777" w:rsidTr="00356029">
        <w:trPr>
          <w:trHeight w:val="629"/>
          <w:jc w:val="center"/>
        </w:trPr>
        <w:tc>
          <w:tcPr>
            <w:tcW w:w="3055" w:type="dxa"/>
            <w:vMerge/>
            <w:vAlign w:val="center"/>
          </w:tcPr>
          <w:p w14:paraId="6846A64F" w14:textId="77777777" w:rsidR="001A2B12" w:rsidRPr="008D1883" w:rsidRDefault="001A2B12" w:rsidP="001A2B12">
            <w:pPr>
              <w:spacing w:after="0" w:line="240" w:lineRule="auto"/>
              <w:rPr>
                <w:rFonts w:eastAsia="Times New Roman" w:cstheme="minorHAnsi"/>
                <w:b/>
                <w:bCs/>
                <w:sz w:val="24"/>
                <w:szCs w:val="24"/>
              </w:rPr>
            </w:pPr>
          </w:p>
        </w:tc>
        <w:tc>
          <w:tcPr>
            <w:tcW w:w="2700" w:type="dxa"/>
            <w:shd w:val="clear" w:color="auto" w:fill="auto"/>
            <w:vAlign w:val="center"/>
          </w:tcPr>
          <w:p w14:paraId="4ABD9D1D" w14:textId="77777777" w:rsidR="001A2B12" w:rsidRPr="00356029" w:rsidRDefault="001A2B12" w:rsidP="001A2B12">
            <w:pPr>
              <w:spacing w:after="0" w:line="240" w:lineRule="auto"/>
              <w:rPr>
                <w:rFonts w:eastAsia="Times New Roman" w:cstheme="minorHAnsi"/>
                <w:sz w:val="24"/>
                <w:szCs w:val="24"/>
                <w:highlight w:val="yellow"/>
              </w:rPr>
            </w:pPr>
            <w:r w:rsidRPr="00356029">
              <w:rPr>
                <w:rFonts w:cstheme="minorHAnsi"/>
                <w:sz w:val="24"/>
                <w:szCs w:val="24"/>
              </w:rPr>
              <w:t>Maintenance request</w:t>
            </w:r>
            <w:r w:rsidRPr="00356029">
              <w:rPr>
                <w:rFonts w:eastAsia="Times New Roman" w:cstheme="minorHAnsi"/>
                <w:sz w:val="24"/>
                <w:szCs w:val="24"/>
                <w:highlight w:val="yellow"/>
              </w:rPr>
              <w:t xml:space="preserve"> </w:t>
            </w:r>
          </w:p>
          <w:p w14:paraId="79672546" w14:textId="1B536D21" w:rsidR="001A2B12" w:rsidRPr="00356029" w:rsidRDefault="001A2B12" w:rsidP="001A2B12">
            <w:pPr>
              <w:spacing w:after="0" w:line="240" w:lineRule="auto"/>
              <w:rPr>
                <w:rFonts w:eastAsia="Times New Roman" w:cstheme="minorHAnsi"/>
                <w:sz w:val="24"/>
                <w:szCs w:val="24"/>
              </w:rPr>
            </w:pPr>
          </w:p>
        </w:tc>
        <w:tc>
          <w:tcPr>
            <w:tcW w:w="5952" w:type="dxa"/>
            <w:shd w:val="clear" w:color="auto" w:fill="auto"/>
            <w:vAlign w:val="center"/>
          </w:tcPr>
          <w:p w14:paraId="050DE2F2" w14:textId="73F5AA46" w:rsidR="001A2B12" w:rsidRPr="00356029" w:rsidRDefault="001A2B12" w:rsidP="001A2B12">
            <w:pPr>
              <w:spacing w:after="0" w:line="240" w:lineRule="auto"/>
              <w:rPr>
                <w:rFonts w:eastAsia="Times New Roman" w:cstheme="minorHAnsi"/>
                <w:sz w:val="24"/>
                <w:szCs w:val="24"/>
              </w:rPr>
            </w:pPr>
            <w:r w:rsidRPr="00356029">
              <w:rPr>
                <w:rFonts w:cstheme="minorHAnsi"/>
                <w:sz w:val="24"/>
                <w:szCs w:val="24"/>
              </w:rPr>
              <w:t xml:space="preserve">A request for services in your apartment – plumbing, electricity, broken </w:t>
            </w:r>
            <w:proofErr w:type="gramStart"/>
            <w:r w:rsidRPr="00356029">
              <w:rPr>
                <w:rFonts w:cstheme="minorHAnsi"/>
                <w:sz w:val="24"/>
                <w:szCs w:val="24"/>
              </w:rPr>
              <w:t>door</w:t>
            </w:r>
            <w:proofErr w:type="gramEnd"/>
            <w:r w:rsidRPr="00356029">
              <w:rPr>
                <w:rFonts w:cstheme="minorHAnsi"/>
                <w:sz w:val="24"/>
                <w:szCs w:val="24"/>
              </w:rPr>
              <w:t xml:space="preserve"> or window, etc.</w:t>
            </w:r>
          </w:p>
        </w:tc>
      </w:tr>
      <w:tr w:rsidR="004F3AEE" w:rsidRPr="008D1883" w14:paraId="7285DC4A" w14:textId="7CCB7015" w:rsidTr="00356029">
        <w:trPr>
          <w:trHeight w:val="791"/>
          <w:jc w:val="center"/>
        </w:trPr>
        <w:tc>
          <w:tcPr>
            <w:tcW w:w="3055" w:type="dxa"/>
            <w:vMerge/>
            <w:vAlign w:val="center"/>
            <w:hideMark/>
          </w:tcPr>
          <w:p w14:paraId="11857D13"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491C04F7"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Management company</w:t>
            </w:r>
          </w:p>
        </w:tc>
        <w:tc>
          <w:tcPr>
            <w:tcW w:w="5952" w:type="dxa"/>
            <w:shd w:val="clear" w:color="auto" w:fill="auto"/>
            <w:vAlign w:val="center"/>
            <w:hideMark/>
          </w:tcPr>
          <w:p w14:paraId="52F74102"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company that manages a property, such as an apartment building.</w:t>
            </w:r>
          </w:p>
        </w:tc>
      </w:tr>
      <w:tr w:rsidR="004F3AEE" w:rsidRPr="008D1883" w14:paraId="4F2DEED8" w14:textId="0FF9607A" w:rsidTr="00356029">
        <w:trPr>
          <w:trHeight w:val="2205"/>
          <w:jc w:val="center"/>
        </w:trPr>
        <w:tc>
          <w:tcPr>
            <w:tcW w:w="3055" w:type="dxa"/>
            <w:vMerge/>
            <w:vAlign w:val="center"/>
            <w:hideMark/>
          </w:tcPr>
          <w:p w14:paraId="1460F8AC"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6730A6A3"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Mortgage</w:t>
            </w:r>
          </w:p>
        </w:tc>
        <w:tc>
          <w:tcPr>
            <w:tcW w:w="5952" w:type="dxa"/>
            <w:shd w:val="clear" w:color="auto" w:fill="auto"/>
            <w:vAlign w:val="center"/>
            <w:hideMark/>
          </w:tcPr>
          <w:p w14:paraId="5075B858"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legal agreement by which a bank or other creditor lends money at interest in exchange for taking title of the debtor's property.</w:t>
            </w:r>
          </w:p>
        </w:tc>
      </w:tr>
      <w:tr w:rsidR="004F3AEE" w:rsidRPr="008D1883" w14:paraId="455653E6" w14:textId="544F9ECF" w:rsidTr="00356029">
        <w:trPr>
          <w:trHeight w:val="800"/>
          <w:jc w:val="center"/>
        </w:trPr>
        <w:tc>
          <w:tcPr>
            <w:tcW w:w="3055" w:type="dxa"/>
            <w:vMerge/>
            <w:vAlign w:val="center"/>
            <w:hideMark/>
          </w:tcPr>
          <w:p w14:paraId="3030BD5F"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58DDA460"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Notice of eviction</w:t>
            </w:r>
          </w:p>
        </w:tc>
        <w:tc>
          <w:tcPr>
            <w:tcW w:w="5952" w:type="dxa"/>
            <w:shd w:val="clear" w:color="auto" w:fill="auto"/>
            <w:vAlign w:val="center"/>
            <w:hideMark/>
          </w:tcPr>
          <w:p w14:paraId="49F7DFED"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An official note informing a tenant of their removal from rental property by the landlord.</w:t>
            </w:r>
          </w:p>
        </w:tc>
      </w:tr>
      <w:tr w:rsidR="001A2B12" w:rsidRPr="008D1883" w14:paraId="3C3ABF34" w14:textId="77777777" w:rsidTr="00356029">
        <w:trPr>
          <w:trHeight w:val="800"/>
          <w:jc w:val="center"/>
        </w:trPr>
        <w:tc>
          <w:tcPr>
            <w:tcW w:w="3055" w:type="dxa"/>
            <w:vMerge/>
            <w:vAlign w:val="center"/>
          </w:tcPr>
          <w:p w14:paraId="7D1F78B1" w14:textId="77777777" w:rsidR="001A2B12" w:rsidRPr="008D1883" w:rsidRDefault="001A2B12" w:rsidP="001A2B12">
            <w:pPr>
              <w:spacing w:after="0" w:line="240" w:lineRule="auto"/>
              <w:rPr>
                <w:rFonts w:eastAsia="Times New Roman" w:cstheme="minorHAnsi"/>
                <w:b/>
                <w:bCs/>
                <w:sz w:val="24"/>
                <w:szCs w:val="24"/>
              </w:rPr>
            </w:pPr>
          </w:p>
        </w:tc>
        <w:tc>
          <w:tcPr>
            <w:tcW w:w="2700" w:type="dxa"/>
            <w:shd w:val="clear" w:color="auto" w:fill="auto"/>
            <w:vAlign w:val="center"/>
          </w:tcPr>
          <w:p w14:paraId="1164B1F9" w14:textId="77777777" w:rsidR="001A2B12" w:rsidRPr="00356029" w:rsidRDefault="001A2B12" w:rsidP="001A2B12">
            <w:pPr>
              <w:spacing w:after="0" w:line="240" w:lineRule="auto"/>
              <w:rPr>
                <w:rFonts w:cstheme="minorHAnsi"/>
                <w:sz w:val="24"/>
                <w:szCs w:val="24"/>
              </w:rPr>
            </w:pPr>
            <w:r w:rsidRPr="00356029">
              <w:rPr>
                <w:rFonts w:cstheme="minorHAnsi"/>
                <w:sz w:val="24"/>
                <w:szCs w:val="24"/>
              </w:rPr>
              <w:t>Property Manager</w:t>
            </w:r>
          </w:p>
          <w:p w14:paraId="3B662685" w14:textId="6A8E5C0F" w:rsidR="001A2B12" w:rsidRPr="00356029" w:rsidRDefault="001A2B12" w:rsidP="001A2B12">
            <w:pPr>
              <w:spacing w:after="0" w:line="240" w:lineRule="auto"/>
              <w:rPr>
                <w:rFonts w:eastAsia="Times New Roman" w:cstheme="minorHAnsi"/>
                <w:sz w:val="24"/>
                <w:szCs w:val="24"/>
              </w:rPr>
            </w:pPr>
          </w:p>
        </w:tc>
        <w:tc>
          <w:tcPr>
            <w:tcW w:w="5952" w:type="dxa"/>
            <w:shd w:val="clear" w:color="auto" w:fill="auto"/>
            <w:vAlign w:val="center"/>
          </w:tcPr>
          <w:p w14:paraId="58E09ED9" w14:textId="542F41D3" w:rsidR="001A2B12" w:rsidRPr="00356029" w:rsidRDefault="001A2B12" w:rsidP="001A2B12">
            <w:pPr>
              <w:spacing w:after="0" w:line="240" w:lineRule="auto"/>
              <w:rPr>
                <w:rFonts w:eastAsia="Times New Roman" w:cstheme="minorHAnsi"/>
                <w:sz w:val="24"/>
                <w:szCs w:val="24"/>
              </w:rPr>
            </w:pPr>
            <w:r w:rsidRPr="00356029">
              <w:rPr>
                <w:rFonts w:cstheme="minorHAnsi"/>
                <w:sz w:val="24"/>
                <w:szCs w:val="24"/>
              </w:rPr>
              <w:t xml:space="preserve">A property manager is an individual or a company that is hired to oversee the day-to-day operations of real estate properties. </w:t>
            </w:r>
          </w:p>
        </w:tc>
      </w:tr>
      <w:tr w:rsidR="004F3AEE" w:rsidRPr="008D1883" w14:paraId="1187A06F" w14:textId="5924A399" w:rsidTr="00356029">
        <w:trPr>
          <w:trHeight w:val="539"/>
          <w:jc w:val="center"/>
        </w:trPr>
        <w:tc>
          <w:tcPr>
            <w:tcW w:w="3055" w:type="dxa"/>
            <w:vMerge/>
            <w:vAlign w:val="center"/>
            <w:hideMark/>
          </w:tcPr>
          <w:p w14:paraId="1BDD7F5D"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1B6BE057"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Rent</w:t>
            </w:r>
          </w:p>
        </w:tc>
        <w:tc>
          <w:tcPr>
            <w:tcW w:w="5952" w:type="dxa"/>
            <w:shd w:val="clear" w:color="auto" w:fill="auto"/>
            <w:vAlign w:val="center"/>
            <w:hideMark/>
          </w:tcPr>
          <w:p w14:paraId="148A1D02"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tenant's regular payment to a landlord for the use of property or land.</w:t>
            </w:r>
          </w:p>
        </w:tc>
      </w:tr>
      <w:tr w:rsidR="004F3AEE" w:rsidRPr="008D1883" w14:paraId="1F740A8B" w14:textId="6E1D42C4" w:rsidTr="00356029">
        <w:trPr>
          <w:trHeight w:val="836"/>
          <w:jc w:val="center"/>
        </w:trPr>
        <w:tc>
          <w:tcPr>
            <w:tcW w:w="3055" w:type="dxa"/>
            <w:vMerge/>
            <w:vAlign w:val="center"/>
            <w:hideMark/>
          </w:tcPr>
          <w:p w14:paraId="1B227979"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149AE4CF"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Renter's insurance</w:t>
            </w:r>
          </w:p>
        </w:tc>
        <w:tc>
          <w:tcPr>
            <w:tcW w:w="5952" w:type="dxa"/>
            <w:shd w:val="clear" w:color="auto" w:fill="auto"/>
            <w:vAlign w:val="center"/>
            <w:hideMark/>
          </w:tcPr>
          <w:p w14:paraId="1548A87A" w14:textId="743D2F68"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An insurance that protects against losses to the tenant's personal property within the rented property.</w:t>
            </w:r>
          </w:p>
        </w:tc>
      </w:tr>
      <w:tr w:rsidR="001A2B12" w:rsidRPr="008D1883" w14:paraId="07C9A898" w14:textId="77777777" w:rsidTr="00356029">
        <w:trPr>
          <w:trHeight w:val="899"/>
          <w:jc w:val="center"/>
        </w:trPr>
        <w:tc>
          <w:tcPr>
            <w:tcW w:w="3055" w:type="dxa"/>
            <w:vMerge/>
            <w:vAlign w:val="center"/>
          </w:tcPr>
          <w:p w14:paraId="51A437C8" w14:textId="77777777" w:rsidR="001A2B12" w:rsidRPr="008D1883" w:rsidRDefault="001A2B12" w:rsidP="001A2B12">
            <w:pPr>
              <w:spacing w:after="0" w:line="240" w:lineRule="auto"/>
              <w:rPr>
                <w:rFonts w:eastAsia="Times New Roman" w:cstheme="minorHAnsi"/>
                <w:b/>
                <w:bCs/>
                <w:sz w:val="24"/>
                <w:szCs w:val="24"/>
              </w:rPr>
            </w:pPr>
          </w:p>
        </w:tc>
        <w:tc>
          <w:tcPr>
            <w:tcW w:w="2700" w:type="dxa"/>
            <w:shd w:val="clear" w:color="auto" w:fill="auto"/>
            <w:vAlign w:val="center"/>
          </w:tcPr>
          <w:p w14:paraId="33FBD0E7" w14:textId="77777777" w:rsidR="001A2B12" w:rsidRPr="00356029" w:rsidRDefault="001A2B12" w:rsidP="001A2B12">
            <w:pPr>
              <w:spacing w:after="0" w:line="240" w:lineRule="auto"/>
              <w:rPr>
                <w:rFonts w:cstheme="minorHAnsi"/>
                <w:sz w:val="24"/>
                <w:szCs w:val="24"/>
              </w:rPr>
            </w:pPr>
            <w:r w:rsidRPr="00356029">
              <w:rPr>
                <w:rFonts w:cstheme="minorHAnsi"/>
                <w:sz w:val="24"/>
                <w:szCs w:val="24"/>
              </w:rPr>
              <w:t xml:space="preserve">Security Deposit </w:t>
            </w:r>
          </w:p>
          <w:p w14:paraId="23FCCD7F" w14:textId="726E99D1" w:rsidR="001A2B12" w:rsidRPr="00356029" w:rsidRDefault="001A2B12" w:rsidP="001A2B12">
            <w:pPr>
              <w:spacing w:after="0" w:line="240" w:lineRule="auto"/>
              <w:rPr>
                <w:rFonts w:eastAsia="Times New Roman" w:cstheme="minorHAnsi"/>
                <w:sz w:val="24"/>
                <w:szCs w:val="24"/>
              </w:rPr>
            </w:pPr>
          </w:p>
        </w:tc>
        <w:tc>
          <w:tcPr>
            <w:tcW w:w="5952" w:type="dxa"/>
            <w:shd w:val="clear" w:color="auto" w:fill="auto"/>
            <w:vAlign w:val="center"/>
          </w:tcPr>
          <w:p w14:paraId="346452CF" w14:textId="128A07E8" w:rsidR="001A2B12" w:rsidRPr="00356029" w:rsidRDefault="001A2B12" w:rsidP="001A2B12">
            <w:pPr>
              <w:spacing w:after="0" w:line="240" w:lineRule="auto"/>
              <w:rPr>
                <w:rFonts w:eastAsia="Times New Roman" w:cstheme="minorHAnsi"/>
                <w:sz w:val="24"/>
                <w:szCs w:val="24"/>
              </w:rPr>
            </w:pPr>
            <w:r w:rsidRPr="00356029">
              <w:rPr>
                <w:rFonts w:cstheme="minorHAnsi"/>
                <w:sz w:val="24"/>
                <w:szCs w:val="24"/>
              </w:rPr>
              <w:t>A sum of money paid by renters to cover any possible loss or damage to the property.</w:t>
            </w:r>
          </w:p>
        </w:tc>
      </w:tr>
      <w:tr w:rsidR="00484EB5" w:rsidRPr="008D1883" w14:paraId="4F9E3374" w14:textId="0DBE5A05" w:rsidTr="00356029">
        <w:trPr>
          <w:trHeight w:val="1260"/>
          <w:jc w:val="center"/>
        </w:trPr>
        <w:tc>
          <w:tcPr>
            <w:tcW w:w="3055" w:type="dxa"/>
            <w:vMerge/>
            <w:vAlign w:val="center"/>
            <w:hideMark/>
          </w:tcPr>
          <w:p w14:paraId="41C52F24" w14:textId="77777777" w:rsidR="00484EB5" w:rsidRPr="008D1883" w:rsidRDefault="00484EB5" w:rsidP="00484EB5">
            <w:pPr>
              <w:spacing w:after="0" w:line="240" w:lineRule="auto"/>
              <w:rPr>
                <w:rFonts w:eastAsia="Times New Roman" w:cstheme="minorHAnsi"/>
                <w:b/>
                <w:bCs/>
                <w:sz w:val="24"/>
                <w:szCs w:val="24"/>
              </w:rPr>
            </w:pPr>
          </w:p>
        </w:tc>
        <w:tc>
          <w:tcPr>
            <w:tcW w:w="2700" w:type="dxa"/>
            <w:shd w:val="clear" w:color="auto" w:fill="auto"/>
            <w:vAlign w:val="center"/>
            <w:hideMark/>
          </w:tcPr>
          <w:p w14:paraId="44AE5E35" w14:textId="0F9A92D1" w:rsidR="00484EB5" w:rsidRPr="00356029" w:rsidRDefault="00484EB5" w:rsidP="00356029">
            <w:pPr>
              <w:spacing w:after="0" w:line="240" w:lineRule="auto"/>
              <w:rPr>
                <w:rFonts w:eastAsia="Times New Roman" w:cstheme="minorHAnsi"/>
                <w:sz w:val="24"/>
                <w:szCs w:val="24"/>
              </w:rPr>
            </w:pPr>
            <w:r w:rsidRPr="00356029">
              <w:rPr>
                <w:rFonts w:cstheme="minorHAnsi"/>
                <w:sz w:val="24"/>
                <w:szCs w:val="24"/>
              </w:rPr>
              <w:t>Sublease/sublet</w:t>
            </w:r>
          </w:p>
        </w:tc>
        <w:tc>
          <w:tcPr>
            <w:tcW w:w="5952" w:type="dxa"/>
            <w:shd w:val="clear" w:color="auto" w:fill="auto"/>
            <w:vAlign w:val="center"/>
            <w:hideMark/>
          </w:tcPr>
          <w:p w14:paraId="6ED2457F" w14:textId="77777777" w:rsidR="00484EB5" w:rsidRPr="00356029" w:rsidRDefault="00484EB5" w:rsidP="00484EB5">
            <w:pPr>
              <w:rPr>
                <w:rFonts w:cstheme="minorHAnsi"/>
                <w:sz w:val="24"/>
                <w:szCs w:val="24"/>
              </w:rPr>
            </w:pPr>
            <w:r w:rsidRPr="00356029">
              <w:rPr>
                <w:rFonts w:cstheme="minorHAnsi"/>
                <w:sz w:val="24"/>
                <w:szCs w:val="24"/>
              </w:rPr>
              <w:t>A sublease is the re-renting of property by an existing tenant to a new third party for a portion of the tenant’s existing </w:t>
            </w:r>
            <w:hyperlink r:id="rId20" w:history="1">
              <w:r w:rsidRPr="00356029">
                <w:rPr>
                  <w:rStyle w:val="Hyperlink"/>
                  <w:rFonts w:cstheme="minorHAnsi"/>
                  <w:sz w:val="24"/>
                  <w:szCs w:val="24"/>
                </w:rPr>
                <w:t>lease</w:t>
              </w:r>
            </w:hyperlink>
            <w:r w:rsidRPr="00356029">
              <w:rPr>
                <w:rFonts w:cstheme="minorHAnsi"/>
                <w:sz w:val="24"/>
                <w:szCs w:val="24"/>
              </w:rPr>
              <w:t> contract. The sublease agreement may also be called a sublet.</w:t>
            </w:r>
          </w:p>
          <w:p w14:paraId="7060E0D5" w14:textId="13C110BA" w:rsidR="00484EB5" w:rsidRPr="00356029" w:rsidRDefault="00484EB5" w:rsidP="00484EB5">
            <w:pPr>
              <w:spacing w:after="0" w:line="240" w:lineRule="auto"/>
              <w:rPr>
                <w:rFonts w:eastAsia="Times New Roman" w:cstheme="minorHAnsi"/>
                <w:sz w:val="24"/>
                <w:szCs w:val="24"/>
              </w:rPr>
            </w:pPr>
            <w:r w:rsidRPr="00356029">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r>
      <w:tr w:rsidR="004F3AEE" w:rsidRPr="008D1883" w14:paraId="331678BC" w14:textId="65051629" w:rsidTr="00356029">
        <w:trPr>
          <w:trHeight w:val="575"/>
          <w:jc w:val="center"/>
        </w:trPr>
        <w:tc>
          <w:tcPr>
            <w:tcW w:w="3055" w:type="dxa"/>
            <w:vMerge/>
            <w:vAlign w:val="center"/>
            <w:hideMark/>
          </w:tcPr>
          <w:p w14:paraId="0328CE86"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4F8794F0"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Tenant</w:t>
            </w:r>
          </w:p>
        </w:tc>
        <w:tc>
          <w:tcPr>
            <w:tcW w:w="5952" w:type="dxa"/>
            <w:shd w:val="clear" w:color="auto" w:fill="auto"/>
            <w:vAlign w:val="center"/>
            <w:hideMark/>
          </w:tcPr>
          <w:p w14:paraId="1F69A61D" w14:textId="10494CBA"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A person who rents property from a landlord.</w:t>
            </w:r>
          </w:p>
        </w:tc>
      </w:tr>
      <w:tr w:rsidR="004F3AEE" w:rsidRPr="008D1883" w14:paraId="7B43FBD1" w14:textId="41ABAB30" w:rsidTr="00356029">
        <w:trPr>
          <w:trHeight w:val="945"/>
          <w:jc w:val="center"/>
        </w:trPr>
        <w:tc>
          <w:tcPr>
            <w:tcW w:w="3055" w:type="dxa"/>
            <w:vMerge/>
            <w:vAlign w:val="center"/>
            <w:hideMark/>
          </w:tcPr>
          <w:p w14:paraId="002281BE"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46D80767"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Trespass</w:t>
            </w:r>
          </w:p>
        </w:tc>
        <w:tc>
          <w:tcPr>
            <w:tcW w:w="5952" w:type="dxa"/>
            <w:shd w:val="clear" w:color="auto" w:fill="auto"/>
            <w:vAlign w:val="center"/>
            <w:hideMark/>
          </w:tcPr>
          <w:p w14:paraId="68A0C8CB" w14:textId="77777777" w:rsidR="004F3AEE" w:rsidRPr="00356029" w:rsidRDefault="004F3AEE" w:rsidP="002E2CCA">
            <w:pPr>
              <w:spacing w:after="0" w:line="240" w:lineRule="auto"/>
              <w:rPr>
                <w:rFonts w:eastAsia="Times New Roman" w:cstheme="minorHAnsi"/>
                <w:sz w:val="24"/>
                <w:szCs w:val="24"/>
              </w:rPr>
            </w:pPr>
            <w:r w:rsidRPr="00356029">
              <w:rPr>
                <w:rFonts w:eastAsia="Times New Roman" w:cstheme="minorHAnsi"/>
                <w:sz w:val="24"/>
                <w:szCs w:val="24"/>
              </w:rPr>
              <w:t>Entering land or property without permission.</w:t>
            </w:r>
          </w:p>
        </w:tc>
      </w:tr>
      <w:tr w:rsidR="001A2B12" w:rsidRPr="008D1883" w14:paraId="3109F827" w14:textId="77777777" w:rsidTr="00356029">
        <w:trPr>
          <w:trHeight w:val="1070"/>
          <w:jc w:val="center"/>
        </w:trPr>
        <w:tc>
          <w:tcPr>
            <w:tcW w:w="3055" w:type="dxa"/>
            <w:vMerge/>
            <w:vAlign w:val="center"/>
          </w:tcPr>
          <w:p w14:paraId="1291A164" w14:textId="77777777" w:rsidR="001A2B12" w:rsidRPr="008D1883" w:rsidRDefault="001A2B12" w:rsidP="002E2CCA">
            <w:pPr>
              <w:spacing w:after="0" w:line="240" w:lineRule="auto"/>
              <w:rPr>
                <w:rFonts w:eastAsia="Times New Roman" w:cstheme="minorHAnsi"/>
                <w:b/>
                <w:bCs/>
                <w:sz w:val="24"/>
                <w:szCs w:val="24"/>
              </w:rPr>
            </w:pPr>
          </w:p>
        </w:tc>
        <w:tc>
          <w:tcPr>
            <w:tcW w:w="2700" w:type="dxa"/>
            <w:shd w:val="clear" w:color="auto" w:fill="auto"/>
            <w:vAlign w:val="center"/>
          </w:tcPr>
          <w:p w14:paraId="77E93558" w14:textId="36121624" w:rsidR="001A2B12" w:rsidRPr="00356029" w:rsidRDefault="001A2B12" w:rsidP="002E2CCA">
            <w:pPr>
              <w:spacing w:after="0" w:line="240" w:lineRule="auto"/>
              <w:rPr>
                <w:rFonts w:eastAsia="Times New Roman" w:cstheme="minorHAnsi"/>
                <w:sz w:val="24"/>
                <w:szCs w:val="24"/>
              </w:rPr>
            </w:pPr>
            <w:r w:rsidRPr="00356029">
              <w:rPr>
                <w:rFonts w:eastAsia="Times New Roman" w:cstheme="minorHAnsi"/>
                <w:sz w:val="24"/>
                <w:szCs w:val="24"/>
              </w:rPr>
              <w:t>Utilities</w:t>
            </w:r>
          </w:p>
        </w:tc>
        <w:tc>
          <w:tcPr>
            <w:tcW w:w="5952" w:type="dxa"/>
            <w:shd w:val="clear" w:color="auto" w:fill="auto"/>
            <w:vAlign w:val="center"/>
          </w:tcPr>
          <w:p w14:paraId="48B05DC4" w14:textId="067D6BCF" w:rsidR="001A2B12" w:rsidRPr="00356029" w:rsidRDefault="001A2B12" w:rsidP="002E2CCA">
            <w:pPr>
              <w:spacing w:after="0" w:line="240" w:lineRule="auto"/>
              <w:rPr>
                <w:rFonts w:eastAsia="Times New Roman" w:cstheme="minorHAnsi"/>
                <w:sz w:val="24"/>
                <w:szCs w:val="24"/>
              </w:rPr>
            </w:pPr>
            <w:r w:rsidRPr="00356029">
              <w:rPr>
                <w:rFonts w:eastAsia="Times New Roman" w:cstheme="minorHAnsi"/>
                <w:sz w:val="24"/>
                <w:szCs w:val="24"/>
              </w:rPr>
              <w:t>A service such as electricity, gas, or water provided by a public utility company, for which one must pay a monthly bill.</w:t>
            </w:r>
          </w:p>
        </w:tc>
      </w:tr>
      <w:tr w:rsidR="004F3AEE" w:rsidRPr="008D1883" w14:paraId="10835824" w14:textId="4F769B88" w:rsidTr="00356029">
        <w:trPr>
          <w:trHeight w:val="881"/>
          <w:jc w:val="center"/>
        </w:trPr>
        <w:tc>
          <w:tcPr>
            <w:tcW w:w="3055" w:type="dxa"/>
            <w:vMerge/>
            <w:vAlign w:val="center"/>
            <w:hideMark/>
          </w:tcPr>
          <w:p w14:paraId="7A208C97" w14:textId="77777777" w:rsidR="004F3AEE" w:rsidRPr="008D1883" w:rsidRDefault="004F3AEE" w:rsidP="002E2CCA">
            <w:pPr>
              <w:spacing w:after="0" w:line="240" w:lineRule="auto"/>
              <w:rPr>
                <w:rFonts w:eastAsia="Times New Roman" w:cstheme="minorHAnsi"/>
                <w:b/>
                <w:bCs/>
                <w:sz w:val="24"/>
                <w:szCs w:val="24"/>
              </w:rPr>
            </w:pPr>
          </w:p>
        </w:tc>
        <w:tc>
          <w:tcPr>
            <w:tcW w:w="2700" w:type="dxa"/>
            <w:shd w:val="clear" w:color="auto" w:fill="auto"/>
            <w:vAlign w:val="center"/>
            <w:hideMark/>
          </w:tcPr>
          <w:p w14:paraId="01D28FDD" w14:textId="77777777" w:rsidR="001A2B12" w:rsidRPr="00356029" w:rsidRDefault="001A2B12" w:rsidP="002E2CCA">
            <w:pPr>
              <w:spacing w:after="0" w:line="240" w:lineRule="auto"/>
              <w:rPr>
                <w:rFonts w:eastAsia="Times New Roman" w:cstheme="minorHAnsi"/>
                <w:sz w:val="24"/>
                <w:szCs w:val="24"/>
                <w:highlight w:val="yellow"/>
              </w:rPr>
            </w:pPr>
            <w:r w:rsidRPr="00356029">
              <w:rPr>
                <w:rFonts w:eastAsia="Times New Roman" w:cstheme="minorHAnsi"/>
                <w:sz w:val="24"/>
                <w:szCs w:val="24"/>
              </w:rPr>
              <w:t>Zip code</w:t>
            </w:r>
            <w:r w:rsidRPr="00356029">
              <w:rPr>
                <w:rFonts w:eastAsia="Times New Roman" w:cstheme="minorHAnsi"/>
                <w:sz w:val="24"/>
                <w:szCs w:val="24"/>
                <w:highlight w:val="yellow"/>
              </w:rPr>
              <w:t xml:space="preserve"> </w:t>
            </w:r>
          </w:p>
          <w:p w14:paraId="4DBE6CDF" w14:textId="180FD61F" w:rsidR="004F3AEE" w:rsidRPr="00356029" w:rsidRDefault="004F3AEE" w:rsidP="002E2CCA">
            <w:pPr>
              <w:spacing w:after="0" w:line="240" w:lineRule="auto"/>
              <w:rPr>
                <w:rFonts w:eastAsia="Times New Roman" w:cstheme="minorHAnsi"/>
                <w:sz w:val="24"/>
                <w:szCs w:val="24"/>
              </w:rPr>
            </w:pPr>
          </w:p>
        </w:tc>
        <w:tc>
          <w:tcPr>
            <w:tcW w:w="5952" w:type="dxa"/>
            <w:shd w:val="clear" w:color="auto" w:fill="auto"/>
            <w:vAlign w:val="center"/>
            <w:hideMark/>
          </w:tcPr>
          <w:p w14:paraId="1D639622" w14:textId="4F3B790C" w:rsidR="004F3AEE" w:rsidRPr="00356029" w:rsidRDefault="001A2B12" w:rsidP="002E2CCA">
            <w:pPr>
              <w:spacing w:after="0" w:line="240" w:lineRule="auto"/>
              <w:rPr>
                <w:rFonts w:eastAsia="Times New Roman" w:cstheme="minorHAnsi"/>
                <w:sz w:val="24"/>
                <w:szCs w:val="24"/>
              </w:rPr>
            </w:pPr>
            <w:r w:rsidRPr="00356029">
              <w:rPr>
                <w:rFonts w:cstheme="minorHAnsi"/>
                <w:sz w:val="24"/>
                <w:szCs w:val="24"/>
              </w:rPr>
              <w:t>A zip code is a postal code used by the United States Postal Service. It is added to a postal address to assist with the sorting of mail.</w:t>
            </w:r>
          </w:p>
        </w:tc>
      </w:tr>
    </w:tbl>
    <w:p w14:paraId="6339C92A"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12"/>
        <w:gridCol w:w="5952"/>
      </w:tblGrid>
      <w:tr w:rsidR="00356029" w:rsidRPr="008D1883" w14:paraId="30D0DFD8" w14:textId="311B6553" w:rsidTr="00356029">
        <w:trPr>
          <w:trHeight w:val="503"/>
          <w:jc w:val="center"/>
        </w:trPr>
        <w:tc>
          <w:tcPr>
            <w:tcW w:w="2943" w:type="dxa"/>
            <w:vMerge w:val="restart"/>
            <w:shd w:val="clear" w:color="auto" w:fill="auto"/>
            <w:hideMark/>
          </w:tcPr>
          <w:p w14:paraId="5AA4DF4D" w14:textId="77777777" w:rsidR="004F3AEE" w:rsidRPr="008D1883" w:rsidRDefault="004F3AEE" w:rsidP="002E2CCA">
            <w:pPr>
              <w:spacing w:after="0" w:line="240" w:lineRule="auto"/>
              <w:jc w:val="center"/>
              <w:rPr>
                <w:rFonts w:eastAsia="Times New Roman" w:cstheme="minorHAnsi"/>
                <w:b/>
                <w:bCs/>
                <w:sz w:val="24"/>
                <w:szCs w:val="24"/>
              </w:rPr>
            </w:pPr>
          </w:p>
          <w:p w14:paraId="2EB72A7E" w14:textId="07B92818" w:rsidR="004F3AEE" w:rsidRPr="008D1883" w:rsidRDefault="004F3AEE" w:rsidP="00ED6BFB">
            <w:pPr>
              <w:pStyle w:val="Heading2"/>
              <w:rPr>
                <w:rFonts w:asciiTheme="minorHAnsi" w:hAnsiTheme="minorHAnsi" w:cstheme="minorHAnsi"/>
              </w:rPr>
            </w:pPr>
            <w:bookmarkStart w:id="9" w:name="_Toc131668196"/>
            <w:r w:rsidRPr="008D1883">
              <w:rPr>
                <w:rFonts w:asciiTheme="minorHAnsi" w:hAnsiTheme="minorHAnsi" w:cstheme="minorHAnsi"/>
              </w:rPr>
              <w:t>HEALTH/</w:t>
            </w:r>
            <w:r w:rsidRPr="008D1883">
              <w:rPr>
                <w:rFonts w:asciiTheme="minorHAnsi" w:hAnsiTheme="minorHAnsi" w:cstheme="minorHAnsi"/>
              </w:rPr>
              <w:br/>
              <w:t>HYGIENE</w:t>
            </w:r>
            <w:bookmarkEnd w:id="9"/>
          </w:p>
          <w:p w14:paraId="6511F1D0" w14:textId="77777777" w:rsidR="004F3AEE" w:rsidRPr="008D1883" w:rsidRDefault="004F3AEE" w:rsidP="002E2CCA">
            <w:pPr>
              <w:spacing w:after="0" w:line="240" w:lineRule="auto"/>
              <w:jc w:val="center"/>
              <w:rPr>
                <w:rFonts w:eastAsia="Times New Roman" w:cstheme="minorHAnsi"/>
                <w:b/>
                <w:sz w:val="24"/>
                <w:szCs w:val="24"/>
              </w:rPr>
            </w:pPr>
          </w:p>
          <w:p w14:paraId="3F6A7EBC" w14:textId="43E5E1BD" w:rsidR="004F3AEE" w:rsidRPr="008D1883" w:rsidRDefault="004F3AEE" w:rsidP="004F3AEE">
            <w:pPr>
              <w:spacing w:after="0" w:line="240" w:lineRule="auto"/>
              <w:jc w:val="center"/>
              <w:rPr>
                <w:rFonts w:eastAsia="Times New Roman" w:cstheme="minorHAnsi"/>
                <w:b/>
                <w:bCs/>
                <w:sz w:val="24"/>
                <w:szCs w:val="24"/>
              </w:rPr>
            </w:pPr>
          </w:p>
        </w:tc>
        <w:tc>
          <w:tcPr>
            <w:tcW w:w="2812" w:type="dxa"/>
            <w:shd w:val="clear" w:color="auto" w:fill="auto"/>
            <w:vAlign w:val="center"/>
            <w:hideMark/>
          </w:tcPr>
          <w:p w14:paraId="3FE46549" w14:textId="77777777" w:rsidR="00221CB3" w:rsidRPr="006F436C" w:rsidRDefault="00221CB3" w:rsidP="00907F22">
            <w:pPr>
              <w:spacing w:after="0" w:line="240" w:lineRule="auto"/>
              <w:rPr>
                <w:rFonts w:cstheme="minorHAnsi"/>
                <w:sz w:val="24"/>
                <w:szCs w:val="24"/>
              </w:rPr>
            </w:pPr>
            <w:r w:rsidRPr="006F436C">
              <w:rPr>
                <w:rFonts w:cstheme="minorHAnsi"/>
                <w:sz w:val="24"/>
                <w:szCs w:val="24"/>
              </w:rPr>
              <w:t>Anxiety</w:t>
            </w:r>
          </w:p>
          <w:p w14:paraId="738CBCC6" w14:textId="32962C05" w:rsidR="004F3AEE" w:rsidRPr="006F436C" w:rsidRDefault="00907F22" w:rsidP="00907F22">
            <w:pPr>
              <w:spacing w:after="0" w:line="240" w:lineRule="auto"/>
              <w:rPr>
                <w:rFonts w:eastAsia="Times New Roman" w:cstheme="minorHAnsi"/>
                <w:sz w:val="24"/>
                <w:szCs w:val="24"/>
              </w:rPr>
            </w:pPr>
            <w:r w:rsidRPr="006F436C">
              <w:rPr>
                <w:rFonts w:eastAsia="Times New Roman" w:cstheme="minorHAnsi"/>
                <w:sz w:val="24"/>
                <w:szCs w:val="24"/>
              </w:rPr>
              <w:t xml:space="preserve"> </w:t>
            </w:r>
          </w:p>
        </w:tc>
        <w:tc>
          <w:tcPr>
            <w:tcW w:w="5952" w:type="dxa"/>
            <w:shd w:val="clear" w:color="auto" w:fill="auto"/>
            <w:vAlign w:val="center"/>
            <w:hideMark/>
          </w:tcPr>
          <w:p w14:paraId="693F564F" w14:textId="77777777" w:rsidR="00221CB3" w:rsidRPr="006F436C" w:rsidRDefault="00221CB3" w:rsidP="002E2CCA">
            <w:pPr>
              <w:spacing w:after="0" w:line="240" w:lineRule="auto"/>
              <w:rPr>
                <w:rFonts w:cstheme="minorHAnsi"/>
                <w:sz w:val="24"/>
                <w:szCs w:val="24"/>
              </w:rPr>
            </w:pPr>
            <w:r w:rsidRPr="006F436C">
              <w:rPr>
                <w:rFonts w:cstheme="minorHAnsi"/>
                <w:sz w:val="24"/>
                <w:szCs w:val="24"/>
              </w:rPr>
              <w:t>Anxiety is an emotion characterized by feelings of tension, worried thoughts, and physical changes like increased blood pressure.</w:t>
            </w:r>
          </w:p>
          <w:p w14:paraId="7932E6E5" w14:textId="46569E82" w:rsidR="004F3AEE" w:rsidRPr="006F436C" w:rsidRDefault="004F3AEE" w:rsidP="002E2CCA">
            <w:pPr>
              <w:spacing w:after="0" w:line="240" w:lineRule="auto"/>
              <w:rPr>
                <w:rFonts w:eastAsia="Times New Roman" w:cstheme="minorHAnsi"/>
                <w:sz w:val="24"/>
                <w:szCs w:val="24"/>
              </w:rPr>
            </w:pPr>
          </w:p>
        </w:tc>
      </w:tr>
      <w:tr w:rsidR="00356029" w:rsidRPr="008D1883" w14:paraId="6542694F" w14:textId="77777777" w:rsidTr="00356029">
        <w:trPr>
          <w:trHeight w:val="953"/>
          <w:jc w:val="center"/>
        </w:trPr>
        <w:tc>
          <w:tcPr>
            <w:tcW w:w="2943" w:type="dxa"/>
            <w:vMerge/>
            <w:shd w:val="clear" w:color="auto" w:fill="auto"/>
          </w:tcPr>
          <w:p w14:paraId="503CD1DB" w14:textId="77777777" w:rsidR="00221CB3" w:rsidRPr="008D1883" w:rsidRDefault="00221CB3" w:rsidP="00221CB3">
            <w:pPr>
              <w:spacing w:after="0" w:line="240" w:lineRule="auto"/>
              <w:jc w:val="center"/>
              <w:rPr>
                <w:rFonts w:eastAsia="Times New Roman" w:cstheme="minorHAnsi"/>
                <w:b/>
                <w:bCs/>
                <w:sz w:val="24"/>
                <w:szCs w:val="24"/>
              </w:rPr>
            </w:pPr>
          </w:p>
        </w:tc>
        <w:tc>
          <w:tcPr>
            <w:tcW w:w="2812" w:type="dxa"/>
            <w:shd w:val="clear" w:color="auto" w:fill="auto"/>
            <w:vAlign w:val="center"/>
          </w:tcPr>
          <w:p w14:paraId="7786EB9E" w14:textId="4F7F1616" w:rsidR="00221CB3" w:rsidRPr="006F436C" w:rsidRDefault="00221CB3" w:rsidP="00221CB3">
            <w:pPr>
              <w:spacing w:after="0" w:line="240" w:lineRule="auto"/>
              <w:rPr>
                <w:rFonts w:cstheme="minorHAnsi"/>
                <w:sz w:val="24"/>
                <w:szCs w:val="24"/>
              </w:rPr>
            </w:pPr>
            <w:r w:rsidRPr="006F436C">
              <w:rPr>
                <w:rFonts w:cstheme="minorHAnsi"/>
                <w:sz w:val="24"/>
                <w:szCs w:val="24"/>
              </w:rPr>
              <w:t xml:space="preserve">Booster </w:t>
            </w:r>
            <w:proofErr w:type="gramStart"/>
            <w:r w:rsidRPr="006F436C">
              <w:rPr>
                <w:rFonts w:cstheme="minorHAnsi"/>
                <w:sz w:val="24"/>
                <w:szCs w:val="24"/>
              </w:rPr>
              <w:t>shot</w:t>
            </w:r>
            <w:proofErr w:type="gramEnd"/>
          </w:p>
          <w:p w14:paraId="484BA73C" w14:textId="46237D9A" w:rsidR="00221CB3" w:rsidRPr="006F436C" w:rsidRDefault="00221CB3" w:rsidP="00221CB3">
            <w:pPr>
              <w:spacing w:after="0" w:line="240" w:lineRule="auto"/>
              <w:rPr>
                <w:rFonts w:cstheme="minorHAnsi"/>
                <w:sz w:val="24"/>
                <w:szCs w:val="24"/>
              </w:rPr>
            </w:pPr>
          </w:p>
        </w:tc>
        <w:tc>
          <w:tcPr>
            <w:tcW w:w="5952" w:type="dxa"/>
            <w:shd w:val="clear" w:color="auto" w:fill="auto"/>
            <w:vAlign w:val="center"/>
          </w:tcPr>
          <w:p w14:paraId="195B791F" w14:textId="040BB082" w:rsidR="00221CB3" w:rsidRPr="006F436C" w:rsidRDefault="00221CB3" w:rsidP="00221CB3">
            <w:pPr>
              <w:spacing w:after="0" w:line="240" w:lineRule="auto"/>
              <w:rPr>
                <w:rFonts w:cstheme="minorHAnsi"/>
                <w:sz w:val="24"/>
                <w:szCs w:val="24"/>
              </w:rPr>
            </w:pPr>
            <w:r w:rsidRPr="006F436C">
              <w:rPr>
                <w:rFonts w:cstheme="minorHAnsi"/>
                <w:sz w:val="24"/>
                <w:szCs w:val="24"/>
              </w:rPr>
              <w:t>A booster shot is an additional dose of a vaccine that is given after the protection provided by the original shot has begun to decrease over time.</w:t>
            </w:r>
          </w:p>
        </w:tc>
      </w:tr>
      <w:tr w:rsidR="00356029" w:rsidRPr="008D1883" w14:paraId="68AE9DDD" w14:textId="77777777" w:rsidTr="00356029">
        <w:trPr>
          <w:trHeight w:val="989"/>
          <w:jc w:val="center"/>
        </w:trPr>
        <w:tc>
          <w:tcPr>
            <w:tcW w:w="2943" w:type="dxa"/>
            <w:vMerge/>
            <w:shd w:val="clear" w:color="auto" w:fill="auto"/>
          </w:tcPr>
          <w:p w14:paraId="2206E9C0" w14:textId="77777777" w:rsidR="00907F22" w:rsidRPr="008D1883" w:rsidRDefault="00907F22" w:rsidP="00907F22">
            <w:pPr>
              <w:spacing w:after="0" w:line="240" w:lineRule="auto"/>
              <w:jc w:val="center"/>
              <w:rPr>
                <w:rFonts w:eastAsia="Times New Roman" w:cstheme="minorHAnsi"/>
                <w:b/>
                <w:bCs/>
                <w:sz w:val="24"/>
                <w:szCs w:val="24"/>
              </w:rPr>
            </w:pPr>
          </w:p>
        </w:tc>
        <w:tc>
          <w:tcPr>
            <w:tcW w:w="2812" w:type="dxa"/>
            <w:shd w:val="clear" w:color="auto" w:fill="auto"/>
            <w:vAlign w:val="center"/>
          </w:tcPr>
          <w:p w14:paraId="7E4240EA" w14:textId="65369AD3" w:rsidR="00907F22" w:rsidRPr="006F436C" w:rsidRDefault="00907F22" w:rsidP="00907F22">
            <w:pPr>
              <w:spacing w:after="0" w:line="240" w:lineRule="auto"/>
              <w:rPr>
                <w:rFonts w:eastAsia="Times New Roman" w:cstheme="minorHAnsi"/>
                <w:sz w:val="24"/>
                <w:szCs w:val="24"/>
              </w:rPr>
            </w:pPr>
            <w:r w:rsidRPr="006F436C">
              <w:rPr>
                <w:rFonts w:eastAsia="Times New Roman" w:cstheme="minorHAnsi"/>
                <w:sz w:val="24"/>
                <w:szCs w:val="24"/>
              </w:rPr>
              <w:t>Children's Health Insurance Program (CHIP)</w:t>
            </w:r>
          </w:p>
        </w:tc>
        <w:tc>
          <w:tcPr>
            <w:tcW w:w="5952" w:type="dxa"/>
            <w:shd w:val="clear" w:color="auto" w:fill="auto"/>
            <w:vAlign w:val="center"/>
          </w:tcPr>
          <w:p w14:paraId="4EC14CDD" w14:textId="60A7CC05" w:rsidR="00907F22" w:rsidRPr="006F436C" w:rsidRDefault="00907F22" w:rsidP="00907F22">
            <w:pPr>
              <w:spacing w:after="0" w:line="240" w:lineRule="auto"/>
              <w:rPr>
                <w:rFonts w:eastAsia="Times New Roman" w:cstheme="minorHAnsi"/>
                <w:sz w:val="24"/>
                <w:szCs w:val="24"/>
              </w:rPr>
            </w:pPr>
            <w:r w:rsidRPr="006F436C">
              <w:rPr>
                <w:rFonts w:eastAsia="Times New Roman" w:cstheme="minorHAnsi"/>
                <w:sz w:val="24"/>
                <w:szCs w:val="24"/>
              </w:rPr>
              <w:t>This plan provides medical coverage for individuals under age 19 whose parents earn too much income to qualify for Medicaid, but not enough to pay for private coverage. </w:t>
            </w:r>
          </w:p>
        </w:tc>
      </w:tr>
      <w:tr w:rsidR="00356029" w:rsidRPr="008D1883" w14:paraId="46EDAF92" w14:textId="56D5D93F" w:rsidTr="00356029">
        <w:trPr>
          <w:trHeight w:val="890"/>
          <w:jc w:val="center"/>
        </w:trPr>
        <w:tc>
          <w:tcPr>
            <w:tcW w:w="2943" w:type="dxa"/>
            <w:vMerge/>
            <w:vAlign w:val="center"/>
            <w:hideMark/>
          </w:tcPr>
          <w:p w14:paraId="582836A9"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19C5DF6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Community clinics and health centers</w:t>
            </w:r>
          </w:p>
        </w:tc>
        <w:tc>
          <w:tcPr>
            <w:tcW w:w="5952" w:type="dxa"/>
            <w:shd w:val="clear" w:color="auto" w:fill="auto"/>
            <w:vAlign w:val="center"/>
            <w:hideMark/>
          </w:tcPr>
          <w:p w14:paraId="5717CBAE"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Provide basic health services and health counseling. Some provide dental care and eye examinations.</w:t>
            </w:r>
          </w:p>
        </w:tc>
      </w:tr>
      <w:tr w:rsidR="00356029" w:rsidRPr="008D1883" w14:paraId="203E8AA8" w14:textId="399BD140" w:rsidTr="006F436C">
        <w:trPr>
          <w:trHeight w:val="710"/>
          <w:jc w:val="center"/>
        </w:trPr>
        <w:tc>
          <w:tcPr>
            <w:tcW w:w="2943" w:type="dxa"/>
            <w:vMerge/>
            <w:vAlign w:val="center"/>
            <w:hideMark/>
          </w:tcPr>
          <w:p w14:paraId="27755A51"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5C16ACF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Confidentiality</w:t>
            </w:r>
          </w:p>
        </w:tc>
        <w:tc>
          <w:tcPr>
            <w:tcW w:w="5952" w:type="dxa"/>
            <w:shd w:val="clear" w:color="auto" w:fill="auto"/>
            <w:vAlign w:val="center"/>
            <w:hideMark/>
          </w:tcPr>
          <w:p w14:paraId="6CF5796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 right of an individual to have personal, identifiable medical information kept private. </w:t>
            </w:r>
          </w:p>
        </w:tc>
      </w:tr>
      <w:tr w:rsidR="00356029" w:rsidRPr="008D1883" w14:paraId="758BD4D6" w14:textId="77777777" w:rsidTr="00356029">
        <w:trPr>
          <w:trHeight w:val="980"/>
          <w:jc w:val="center"/>
        </w:trPr>
        <w:tc>
          <w:tcPr>
            <w:tcW w:w="2943" w:type="dxa"/>
            <w:vMerge/>
            <w:vAlign w:val="center"/>
          </w:tcPr>
          <w:p w14:paraId="1BEE9DDD" w14:textId="77777777" w:rsidR="00907F22" w:rsidRPr="008D1883" w:rsidRDefault="00907F22" w:rsidP="002E2CCA">
            <w:pPr>
              <w:spacing w:after="0" w:line="240" w:lineRule="auto"/>
              <w:rPr>
                <w:rFonts w:eastAsia="Times New Roman" w:cstheme="minorHAnsi"/>
                <w:b/>
                <w:bCs/>
                <w:sz w:val="24"/>
                <w:szCs w:val="24"/>
                <w:lang w:val="ru-RU"/>
              </w:rPr>
            </w:pPr>
          </w:p>
        </w:tc>
        <w:tc>
          <w:tcPr>
            <w:tcW w:w="2812" w:type="dxa"/>
            <w:shd w:val="clear" w:color="auto" w:fill="auto"/>
            <w:vAlign w:val="center"/>
          </w:tcPr>
          <w:p w14:paraId="3EC25E7C" w14:textId="31640FF1" w:rsidR="00907F22" w:rsidRPr="006F436C" w:rsidRDefault="00907F22" w:rsidP="002E2CCA">
            <w:pPr>
              <w:spacing w:after="0" w:line="240" w:lineRule="auto"/>
              <w:rPr>
                <w:rFonts w:eastAsia="Times New Roman" w:cstheme="minorHAnsi"/>
                <w:sz w:val="24"/>
                <w:szCs w:val="24"/>
              </w:rPr>
            </w:pPr>
            <w:r w:rsidRPr="006F436C">
              <w:rPr>
                <w:rFonts w:eastAsia="Times New Roman" w:cstheme="minorHAnsi"/>
                <w:sz w:val="24"/>
                <w:szCs w:val="24"/>
              </w:rPr>
              <w:t>Cop</w:t>
            </w:r>
            <w:r w:rsidR="00746950" w:rsidRPr="006F436C">
              <w:rPr>
                <w:rFonts w:eastAsia="Times New Roman" w:cstheme="minorHAnsi"/>
                <w:sz w:val="24"/>
                <w:szCs w:val="24"/>
              </w:rPr>
              <w:t>a</w:t>
            </w:r>
            <w:r w:rsidRPr="006F436C">
              <w:rPr>
                <w:rFonts w:eastAsia="Times New Roman" w:cstheme="minorHAnsi"/>
                <w:sz w:val="24"/>
                <w:szCs w:val="24"/>
              </w:rPr>
              <w:t>y</w:t>
            </w:r>
          </w:p>
          <w:p w14:paraId="2C2AFA62" w14:textId="5A966937" w:rsidR="00907F22" w:rsidRPr="006F436C" w:rsidRDefault="00907F22" w:rsidP="002E2CCA">
            <w:pPr>
              <w:spacing w:after="0" w:line="240" w:lineRule="auto"/>
              <w:rPr>
                <w:rFonts w:eastAsia="Times New Roman" w:cstheme="minorHAnsi"/>
                <w:sz w:val="24"/>
                <w:szCs w:val="24"/>
              </w:rPr>
            </w:pPr>
          </w:p>
        </w:tc>
        <w:tc>
          <w:tcPr>
            <w:tcW w:w="5952" w:type="dxa"/>
            <w:shd w:val="clear" w:color="auto" w:fill="auto"/>
            <w:vAlign w:val="center"/>
          </w:tcPr>
          <w:p w14:paraId="07D445F1" w14:textId="71D18479" w:rsidR="00907F22" w:rsidRPr="006F436C" w:rsidRDefault="00907F22" w:rsidP="002E2CCA">
            <w:pPr>
              <w:spacing w:after="0" w:line="240" w:lineRule="auto"/>
              <w:rPr>
                <w:rFonts w:eastAsia="Times New Roman" w:cstheme="minorHAnsi"/>
                <w:sz w:val="24"/>
                <w:szCs w:val="24"/>
              </w:rPr>
            </w:pPr>
            <w:r w:rsidRPr="006F436C">
              <w:rPr>
                <w:rFonts w:cstheme="minorHAnsi"/>
                <w:sz w:val="24"/>
                <w:szCs w:val="24"/>
              </w:rPr>
              <w:t>A copay is a fixed amount you pay for a health care service, usually when you receive the service. The amount can vary by the type of service.</w:t>
            </w:r>
          </w:p>
        </w:tc>
      </w:tr>
      <w:tr w:rsidR="00356029" w:rsidRPr="008D1883" w14:paraId="4650ECDE" w14:textId="77777777" w:rsidTr="00356029">
        <w:trPr>
          <w:trHeight w:val="1575"/>
          <w:jc w:val="center"/>
        </w:trPr>
        <w:tc>
          <w:tcPr>
            <w:tcW w:w="2943" w:type="dxa"/>
            <w:vMerge/>
            <w:vAlign w:val="center"/>
          </w:tcPr>
          <w:p w14:paraId="1FA7ACEF" w14:textId="77777777" w:rsidR="00907F22" w:rsidRPr="008D1883" w:rsidRDefault="00907F22" w:rsidP="00907F22">
            <w:pPr>
              <w:spacing w:after="0" w:line="240" w:lineRule="auto"/>
              <w:rPr>
                <w:rFonts w:eastAsia="Times New Roman" w:cstheme="minorHAnsi"/>
                <w:b/>
                <w:bCs/>
                <w:sz w:val="24"/>
                <w:szCs w:val="24"/>
                <w:lang w:val="ru-RU"/>
              </w:rPr>
            </w:pPr>
          </w:p>
        </w:tc>
        <w:tc>
          <w:tcPr>
            <w:tcW w:w="2812" w:type="dxa"/>
            <w:shd w:val="clear" w:color="auto" w:fill="auto"/>
            <w:vAlign w:val="center"/>
          </w:tcPr>
          <w:p w14:paraId="4BBF8C32" w14:textId="77777777" w:rsidR="00907F22" w:rsidRPr="006F436C" w:rsidRDefault="00907F22" w:rsidP="00907F22">
            <w:pPr>
              <w:spacing w:after="0" w:line="240" w:lineRule="auto"/>
              <w:rPr>
                <w:rFonts w:eastAsia="Times New Roman" w:cstheme="minorHAnsi"/>
                <w:sz w:val="24"/>
                <w:szCs w:val="24"/>
                <w:highlight w:val="yellow"/>
              </w:rPr>
            </w:pPr>
            <w:r w:rsidRPr="006F436C">
              <w:rPr>
                <w:rFonts w:cstheme="minorHAnsi"/>
                <w:sz w:val="24"/>
                <w:szCs w:val="24"/>
              </w:rPr>
              <w:t>COVID-19</w:t>
            </w:r>
            <w:r w:rsidRPr="006F436C">
              <w:rPr>
                <w:rFonts w:eastAsia="Times New Roman" w:cstheme="minorHAnsi"/>
                <w:sz w:val="24"/>
                <w:szCs w:val="24"/>
                <w:highlight w:val="yellow"/>
              </w:rPr>
              <w:t xml:space="preserve"> </w:t>
            </w:r>
          </w:p>
          <w:p w14:paraId="7EA21A12" w14:textId="574F4EE0" w:rsidR="00907F22" w:rsidRPr="006F436C" w:rsidRDefault="00907F22" w:rsidP="00907F22">
            <w:pPr>
              <w:spacing w:after="0" w:line="240" w:lineRule="auto"/>
              <w:rPr>
                <w:rFonts w:eastAsia="Times New Roman" w:cstheme="minorHAnsi"/>
                <w:sz w:val="24"/>
                <w:szCs w:val="24"/>
              </w:rPr>
            </w:pPr>
          </w:p>
        </w:tc>
        <w:tc>
          <w:tcPr>
            <w:tcW w:w="5952" w:type="dxa"/>
            <w:shd w:val="clear" w:color="auto" w:fill="auto"/>
            <w:vAlign w:val="center"/>
          </w:tcPr>
          <w:p w14:paraId="2BCF2F28" w14:textId="72D33402" w:rsidR="00907F22" w:rsidRPr="006F436C" w:rsidRDefault="00907F22" w:rsidP="00907F22">
            <w:pPr>
              <w:spacing w:after="0" w:line="240" w:lineRule="auto"/>
              <w:rPr>
                <w:rFonts w:cstheme="minorHAnsi"/>
                <w:sz w:val="24"/>
                <w:szCs w:val="24"/>
              </w:rPr>
            </w:pPr>
            <w:r w:rsidRPr="006F436C">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r>
      <w:tr w:rsidR="00356029" w:rsidRPr="008D1883" w14:paraId="182BFF6F" w14:textId="77777777" w:rsidTr="00356029">
        <w:trPr>
          <w:trHeight w:val="656"/>
          <w:jc w:val="center"/>
        </w:trPr>
        <w:tc>
          <w:tcPr>
            <w:tcW w:w="2943" w:type="dxa"/>
            <w:vMerge/>
            <w:vAlign w:val="center"/>
          </w:tcPr>
          <w:p w14:paraId="4879BFCF" w14:textId="77777777" w:rsidR="00907F22" w:rsidRPr="008D1883" w:rsidRDefault="00907F22" w:rsidP="002E2CCA">
            <w:pPr>
              <w:spacing w:after="0" w:line="240" w:lineRule="auto"/>
              <w:rPr>
                <w:rFonts w:eastAsia="Times New Roman" w:cstheme="minorHAnsi"/>
                <w:b/>
                <w:bCs/>
                <w:sz w:val="24"/>
                <w:szCs w:val="24"/>
              </w:rPr>
            </w:pPr>
          </w:p>
        </w:tc>
        <w:tc>
          <w:tcPr>
            <w:tcW w:w="2812" w:type="dxa"/>
            <w:shd w:val="clear" w:color="auto" w:fill="auto"/>
            <w:vAlign w:val="center"/>
          </w:tcPr>
          <w:p w14:paraId="18E87072" w14:textId="77777777" w:rsidR="00907F22" w:rsidRPr="006F436C" w:rsidRDefault="00907F22" w:rsidP="002E2CCA">
            <w:pPr>
              <w:spacing w:after="0" w:line="240" w:lineRule="auto"/>
              <w:rPr>
                <w:rFonts w:eastAsia="Times New Roman" w:cstheme="minorHAnsi"/>
                <w:sz w:val="24"/>
                <w:szCs w:val="24"/>
              </w:rPr>
            </w:pPr>
            <w:r w:rsidRPr="006F436C">
              <w:rPr>
                <w:rFonts w:eastAsia="Times New Roman" w:cstheme="minorHAnsi"/>
                <w:sz w:val="24"/>
                <w:szCs w:val="24"/>
              </w:rPr>
              <w:t>Deductible</w:t>
            </w:r>
          </w:p>
          <w:p w14:paraId="01C03ED2" w14:textId="1891D6CC" w:rsidR="00907F22" w:rsidRPr="006F436C" w:rsidRDefault="00907F22" w:rsidP="002E2CCA">
            <w:pPr>
              <w:spacing w:after="0" w:line="240" w:lineRule="auto"/>
              <w:rPr>
                <w:rFonts w:eastAsia="Times New Roman" w:cstheme="minorHAnsi"/>
                <w:sz w:val="24"/>
                <w:szCs w:val="24"/>
              </w:rPr>
            </w:pPr>
          </w:p>
        </w:tc>
        <w:tc>
          <w:tcPr>
            <w:tcW w:w="5952" w:type="dxa"/>
            <w:shd w:val="clear" w:color="auto" w:fill="auto"/>
            <w:vAlign w:val="center"/>
          </w:tcPr>
          <w:p w14:paraId="4736B0DE" w14:textId="22F06E4B" w:rsidR="00907F22" w:rsidRPr="006F436C" w:rsidRDefault="00907F22" w:rsidP="002E2CCA">
            <w:pPr>
              <w:spacing w:after="0" w:line="240" w:lineRule="auto"/>
              <w:rPr>
                <w:rFonts w:eastAsia="Times New Roman" w:cstheme="minorHAnsi"/>
                <w:sz w:val="24"/>
                <w:szCs w:val="24"/>
              </w:rPr>
            </w:pPr>
            <w:r w:rsidRPr="006F436C">
              <w:rPr>
                <w:rFonts w:cstheme="minorHAnsi"/>
                <w:sz w:val="24"/>
                <w:szCs w:val="24"/>
              </w:rPr>
              <w:t>The amount you pay for covered health care services before your insurance plan starts to pay.</w:t>
            </w:r>
          </w:p>
        </w:tc>
      </w:tr>
      <w:tr w:rsidR="00356029" w:rsidRPr="008D1883" w14:paraId="55304D51" w14:textId="77777777" w:rsidTr="00356029">
        <w:trPr>
          <w:trHeight w:val="755"/>
          <w:jc w:val="center"/>
        </w:trPr>
        <w:tc>
          <w:tcPr>
            <w:tcW w:w="2943" w:type="dxa"/>
            <w:vMerge/>
            <w:vAlign w:val="center"/>
          </w:tcPr>
          <w:p w14:paraId="28DC7C2B" w14:textId="77777777" w:rsidR="00907F22" w:rsidRPr="008D1883" w:rsidRDefault="00907F22" w:rsidP="00907F22">
            <w:pPr>
              <w:spacing w:after="0" w:line="240" w:lineRule="auto"/>
              <w:rPr>
                <w:rFonts w:eastAsia="Times New Roman" w:cstheme="minorHAnsi"/>
                <w:b/>
                <w:bCs/>
                <w:sz w:val="24"/>
                <w:szCs w:val="24"/>
              </w:rPr>
            </w:pPr>
          </w:p>
        </w:tc>
        <w:tc>
          <w:tcPr>
            <w:tcW w:w="2812" w:type="dxa"/>
            <w:shd w:val="clear" w:color="auto" w:fill="auto"/>
            <w:vAlign w:val="center"/>
          </w:tcPr>
          <w:p w14:paraId="4B02A1AE" w14:textId="77777777" w:rsidR="00907F22" w:rsidRPr="006F436C" w:rsidRDefault="00907F22" w:rsidP="00907F22">
            <w:pPr>
              <w:spacing w:after="0" w:line="240" w:lineRule="auto"/>
              <w:rPr>
                <w:rFonts w:eastAsia="Times New Roman" w:cstheme="minorHAnsi"/>
                <w:sz w:val="24"/>
                <w:szCs w:val="24"/>
                <w:highlight w:val="yellow"/>
              </w:rPr>
            </w:pPr>
            <w:r w:rsidRPr="006F436C">
              <w:rPr>
                <w:rFonts w:cstheme="minorHAnsi"/>
                <w:sz w:val="24"/>
                <w:szCs w:val="24"/>
              </w:rPr>
              <w:t>Disability</w:t>
            </w:r>
            <w:r w:rsidRPr="006F436C">
              <w:rPr>
                <w:rFonts w:eastAsia="Times New Roman" w:cstheme="minorHAnsi"/>
                <w:sz w:val="24"/>
                <w:szCs w:val="24"/>
                <w:highlight w:val="yellow"/>
              </w:rPr>
              <w:t xml:space="preserve"> </w:t>
            </w:r>
          </w:p>
          <w:p w14:paraId="2D943764" w14:textId="2DEA0768" w:rsidR="00907F22" w:rsidRPr="006F436C" w:rsidRDefault="00907F22" w:rsidP="00907F22">
            <w:pPr>
              <w:spacing w:after="0" w:line="240" w:lineRule="auto"/>
              <w:rPr>
                <w:rFonts w:eastAsia="Times New Roman" w:cstheme="minorHAnsi"/>
                <w:sz w:val="24"/>
                <w:szCs w:val="24"/>
              </w:rPr>
            </w:pPr>
          </w:p>
        </w:tc>
        <w:tc>
          <w:tcPr>
            <w:tcW w:w="5952" w:type="dxa"/>
            <w:shd w:val="clear" w:color="auto" w:fill="auto"/>
            <w:vAlign w:val="center"/>
          </w:tcPr>
          <w:p w14:paraId="2A1DD2E4" w14:textId="38D7242A" w:rsidR="00907F22" w:rsidRPr="006F436C" w:rsidRDefault="00907F22" w:rsidP="00907F22">
            <w:pPr>
              <w:spacing w:after="0" w:line="240" w:lineRule="auto"/>
              <w:rPr>
                <w:rFonts w:cstheme="minorHAnsi"/>
                <w:sz w:val="24"/>
                <w:szCs w:val="24"/>
              </w:rPr>
            </w:pPr>
            <w:r w:rsidRPr="006F436C">
              <w:rPr>
                <w:rFonts w:cstheme="minorHAnsi"/>
                <w:sz w:val="24"/>
                <w:szCs w:val="24"/>
              </w:rPr>
              <w:t>A physical or mental condition that limits a person's movements, senses, or activities.</w:t>
            </w:r>
          </w:p>
        </w:tc>
      </w:tr>
      <w:tr w:rsidR="00356029" w:rsidRPr="008D1883" w14:paraId="637C37A7" w14:textId="77777777" w:rsidTr="00356029">
        <w:trPr>
          <w:trHeight w:val="1575"/>
          <w:jc w:val="center"/>
        </w:trPr>
        <w:tc>
          <w:tcPr>
            <w:tcW w:w="2943" w:type="dxa"/>
            <w:vMerge/>
            <w:vAlign w:val="center"/>
          </w:tcPr>
          <w:p w14:paraId="5E452F0C" w14:textId="77777777" w:rsidR="00221CB3" w:rsidRPr="008D1883" w:rsidRDefault="00221CB3" w:rsidP="00221CB3">
            <w:pPr>
              <w:spacing w:after="0" w:line="240" w:lineRule="auto"/>
              <w:rPr>
                <w:rFonts w:eastAsia="Times New Roman" w:cstheme="minorHAnsi"/>
                <w:b/>
                <w:bCs/>
                <w:sz w:val="24"/>
                <w:szCs w:val="24"/>
              </w:rPr>
            </w:pPr>
          </w:p>
        </w:tc>
        <w:tc>
          <w:tcPr>
            <w:tcW w:w="2812" w:type="dxa"/>
            <w:shd w:val="clear" w:color="auto" w:fill="auto"/>
            <w:vAlign w:val="center"/>
          </w:tcPr>
          <w:p w14:paraId="1D3B9830" w14:textId="77777777" w:rsidR="00221CB3" w:rsidRPr="006F436C" w:rsidRDefault="00221CB3" w:rsidP="00221CB3">
            <w:pPr>
              <w:spacing w:after="0" w:line="240" w:lineRule="auto"/>
              <w:rPr>
                <w:rFonts w:cstheme="minorHAnsi"/>
                <w:sz w:val="24"/>
                <w:szCs w:val="24"/>
              </w:rPr>
            </w:pPr>
            <w:r w:rsidRPr="006F436C">
              <w:rPr>
                <w:rFonts w:cstheme="minorHAnsi"/>
                <w:sz w:val="24"/>
                <w:szCs w:val="24"/>
              </w:rPr>
              <w:t xml:space="preserve">Depression </w:t>
            </w:r>
          </w:p>
          <w:p w14:paraId="1F2AC0EB" w14:textId="062AFC92" w:rsidR="00221CB3" w:rsidRPr="006F436C" w:rsidRDefault="00221CB3" w:rsidP="00221CB3">
            <w:pPr>
              <w:spacing w:after="0" w:line="240" w:lineRule="auto"/>
              <w:rPr>
                <w:rFonts w:eastAsia="Times New Roman" w:cstheme="minorHAnsi"/>
                <w:sz w:val="24"/>
                <w:szCs w:val="24"/>
              </w:rPr>
            </w:pPr>
          </w:p>
        </w:tc>
        <w:tc>
          <w:tcPr>
            <w:tcW w:w="5952" w:type="dxa"/>
            <w:shd w:val="clear" w:color="auto" w:fill="auto"/>
            <w:vAlign w:val="center"/>
          </w:tcPr>
          <w:p w14:paraId="4637BDE1" w14:textId="5136FA79" w:rsidR="00221CB3" w:rsidRPr="006F436C" w:rsidRDefault="00221CB3" w:rsidP="00221CB3">
            <w:pPr>
              <w:spacing w:after="0" w:line="240" w:lineRule="auto"/>
              <w:rPr>
                <w:rFonts w:eastAsia="Times New Roman" w:cstheme="minorHAnsi"/>
                <w:sz w:val="24"/>
                <w:szCs w:val="24"/>
              </w:rPr>
            </w:pPr>
            <w:r w:rsidRPr="006F436C">
              <w:rPr>
                <w:rFonts w:cstheme="minorHAnsi"/>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w:t>
            </w:r>
          </w:p>
        </w:tc>
      </w:tr>
      <w:tr w:rsidR="00356029" w:rsidRPr="008D1883" w14:paraId="75DAC180" w14:textId="7B8D1F6B" w:rsidTr="00356029">
        <w:trPr>
          <w:trHeight w:val="737"/>
          <w:jc w:val="center"/>
        </w:trPr>
        <w:tc>
          <w:tcPr>
            <w:tcW w:w="2943" w:type="dxa"/>
            <w:vMerge/>
            <w:vAlign w:val="center"/>
            <w:hideMark/>
          </w:tcPr>
          <w:p w14:paraId="1A5A11CC"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0C696C8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Emergency room</w:t>
            </w:r>
          </w:p>
        </w:tc>
        <w:tc>
          <w:tcPr>
            <w:tcW w:w="5952" w:type="dxa"/>
            <w:shd w:val="clear" w:color="auto" w:fill="auto"/>
            <w:vAlign w:val="center"/>
            <w:hideMark/>
          </w:tcPr>
          <w:p w14:paraId="4374E0A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department of a hospital that provides immediate treatment for acute illnesses and trauma.</w:t>
            </w:r>
          </w:p>
        </w:tc>
      </w:tr>
      <w:tr w:rsidR="00356029" w:rsidRPr="008D1883" w14:paraId="1BDCB647" w14:textId="17AABAC1" w:rsidTr="00356029">
        <w:trPr>
          <w:trHeight w:val="1259"/>
          <w:jc w:val="center"/>
        </w:trPr>
        <w:tc>
          <w:tcPr>
            <w:tcW w:w="2943" w:type="dxa"/>
            <w:vMerge/>
            <w:vAlign w:val="center"/>
            <w:hideMark/>
          </w:tcPr>
          <w:p w14:paraId="643E481B"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4461105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Family planning</w:t>
            </w:r>
          </w:p>
        </w:tc>
        <w:tc>
          <w:tcPr>
            <w:tcW w:w="5952" w:type="dxa"/>
            <w:shd w:val="clear" w:color="auto" w:fill="auto"/>
            <w:vAlign w:val="center"/>
            <w:hideMark/>
          </w:tcPr>
          <w:p w14:paraId="5ABCE65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Family planning allows people to attain their desired number of children and determine the spacing of pregnancies.</w:t>
            </w:r>
          </w:p>
        </w:tc>
      </w:tr>
      <w:tr w:rsidR="00356029" w:rsidRPr="008D1883" w14:paraId="18953D0E" w14:textId="2B76898F" w:rsidTr="00356029">
        <w:trPr>
          <w:trHeight w:val="530"/>
          <w:jc w:val="center"/>
        </w:trPr>
        <w:tc>
          <w:tcPr>
            <w:tcW w:w="2943" w:type="dxa"/>
            <w:vMerge/>
            <w:vAlign w:val="center"/>
            <w:hideMark/>
          </w:tcPr>
          <w:p w14:paraId="4E974125" w14:textId="77777777" w:rsidR="004F3AEE" w:rsidRPr="008D1883" w:rsidRDefault="004F3AEE" w:rsidP="002E2CCA">
            <w:pPr>
              <w:spacing w:after="0" w:line="240" w:lineRule="auto"/>
              <w:rPr>
                <w:rFonts w:eastAsia="Times New Roman" w:cstheme="minorHAnsi"/>
                <w:b/>
                <w:bCs/>
                <w:sz w:val="24"/>
                <w:szCs w:val="24"/>
              </w:rPr>
            </w:pPr>
            <w:bookmarkStart w:id="10" w:name="_Hlk133404596"/>
          </w:p>
        </w:tc>
        <w:tc>
          <w:tcPr>
            <w:tcW w:w="2812" w:type="dxa"/>
            <w:shd w:val="clear" w:color="auto" w:fill="auto"/>
            <w:vAlign w:val="center"/>
            <w:hideMark/>
          </w:tcPr>
          <w:p w14:paraId="060A5CB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Health Insurance</w:t>
            </w:r>
          </w:p>
          <w:p w14:paraId="1BAB0AC0" w14:textId="7BF722DA" w:rsidR="00E33B2E" w:rsidRPr="006F436C" w:rsidRDefault="00E33B2E" w:rsidP="002E2CCA">
            <w:pPr>
              <w:spacing w:after="0" w:line="240" w:lineRule="auto"/>
              <w:rPr>
                <w:rFonts w:eastAsia="Times New Roman" w:cstheme="minorHAnsi"/>
                <w:sz w:val="24"/>
                <w:szCs w:val="24"/>
              </w:rPr>
            </w:pPr>
          </w:p>
        </w:tc>
        <w:tc>
          <w:tcPr>
            <w:tcW w:w="5952" w:type="dxa"/>
            <w:shd w:val="clear" w:color="auto" w:fill="auto"/>
            <w:vAlign w:val="center"/>
            <w:hideMark/>
          </w:tcPr>
          <w:p w14:paraId="0BC8273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Insurance coverage that pays for medical and surgical expenses.</w:t>
            </w:r>
          </w:p>
        </w:tc>
      </w:tr>
      <w:bookmarkEnd w:id="10"/>
      <w:tr w:rsidR="00356029" w:rsidRPr="008D1883" w14:paraId="34F192BB" w14:textId="67A46FF3" w:rsidTr="00356029">
        <w:trPr>
          <w:trHeight w:val="1070"/>
          <w:jc w:val="center"/>
        </w:trPr>
        <w:tc>
          <w:tcPr>
            <w:tcW w:w="2943" w:type="dxa"/>
            <w:vMerge/>
            <w:vAlign w:val="center"/>
            <w:hideMark/>
          </w:tcPr>
          <w:p w14:paraId="3053EDEC"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EDB342E" w14:textId="5FE2E29C" w:rsidR="002F7101" w:rsidRPr="006F436C" w:rsidRDefault="004F3AEE" w:rsidP="00356029">
            <w:pPr>
              <w:spacing w:after="0" w:line="240" w:lineRule="auto"/>
              <w:rPr>
                <w:rFonts w:eastAsia="Times New Roman" w:cstheme="minorHAnsi"/>
                <w:sz w:val="24"/>
                <w:szCs w:val="24"/>
              </w:rPr>
            </w:pPr>
            <w:r w:rsidRPr="006F436C">
              <w:rPr>
                <w:rFonts w:eastAsia="Times New Roman" w:cstheme="minorHAnsi"/>
                <w:sz w:val="24"/>
                <w:szCs w:val="24"/>
              </w:rPr>
              <w:t>Immunization</w:t>
            </w:r>
            <w:r w:rsidR="006D061C" w:rsidRPr="006F436C">
              <w:rPr>
                <w:rFonts w:eastAsia="Times New Roman" w:cstheme="minorHAnsi"/>
                <w:sz w:val="24"/>
                <w:szCs w:val="24"/>
              </w:rPr>
              <w:t>/vaccin</w:t>
            </w:r>
            <w:r w:rsidR="002F7101" w:rsidRPr="006F436C">
              <w:rPr>
                <w:rFonts w:eastAsia="Times New Roman" w:cstheme="minorHAnsi"/>
                <w:sz w:val="24"/>
                <w:szCs w:val="24"/>
              </w:rPr>
              <w:t>ation</w:t>
            </w:r>
          </w:p>
        </w:tc>
        <w:tc>
          <w:tcPr>
            <w:tcW w:w="5952" w:type="dxa"/>
            <w:shd w:val="clear" w:color="auto" w:fill="auto"/>
            <w:vAlign w:val="center"/>
            <w:hideMark/>
          </w:tcPr>
          <w:p w14:paraId="10C1220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process whereby a person is made immune or resistant to an infectious disease, typically by the administration of a vaccine.</w:t>
            </w:r>
          </w:p>
          <w:p w14:paraId="5A6D7A16" w14:textId="76D29476" w:rsidR="006D061C" w:rsidRPr="006F436C" w:rsidRDefault="006D061C" w:rsidP="002E2CCA">
            <w:pPr>
              <w:spacing w:after="0" w:line="240" w:lineRule="auto"/>
              <w:rPr>
                <w:rFonts w:eastAsia="Times New Roman" w:cstheme="minorHAnsi"/>
                <w:sz w:val="24"/>
                <w:szCs w:val="24"/>
              </w:rPr>
            </w:pPr>
          </w:p>
        </w:tc>
      </w:tr>
      <w:tr w:rsidR="00356029" w:rsidRPr="008D1883" w14:paraId="295BDC10" w14:textId="657E9027" w:rsidTr="006F436C">
        <w:trPr>
          <w:trHeight w:val="800"/>
          <w:jc w:val="center"/>
        </w:trPr>
        <w:tc>
          <w:tcPr>
            <w:tcW w:w="2943" w:type="dxa"/>
            <w:vMerge/>
            <w:vAlign w:val="center"/>
            <w:hideMark/>
          </w:tcPr>
          <w:p w14:paraId="3296E9A0"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628D62DC"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Immunization records </w:t>
            </w:r>
          </w:p>
        </w:tc>
        <w:tc>
          <w:tcPr>
            <w:tcW w:w="5952" w:type="dxa"/>
            <w:shd w:val="clear" w:color="auto" w:fill="auto"/>
            <w:vAlign w:val="center"/>
            <w:hideMark/>
          </w:tcPr>
          <w:p w14:paraId="6516738D"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A comprehensive timeline of all vaccinations a patient has received. </w:t>
            </w:r>
          </w:p>
        </w:tc>
      </w:tr>
      <w:tr w:rsidR="00356029" w:rsidRPr="008D1883" w14:paraId="633754D5" w14:textId="7B504BF1" w:rsidTr="00356029">
        <w:trPr>
          <w:trHeight w:val="791"/>
          <w:jc w:val="center"/>
        </w:trPr>
        <w:tc>
          <w:tcPr>
            <w:tcW w:w="2943" w:type="dxa"/>
            <w:vMerge/>
            <w:vAlign w:val="center"/>
            <w:hideMark/>
          </w:tcPr>
          <w:p w14:paraId="234F0E5B"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2AE67FC6"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Medicaid</w:t>
            </w:r>
          </w:p>
        </w:tc>
        <w:tc>
          <w:tcPr>
            <w:tcW w:w="5952" w:type="dxa"/>
            <w:shd w:val="clear" w:color="auto" w:fill="auto"/>
            <w:vAlign w:val="center"/>
            <w:hideMark/>
          </w:tcPr>
          <w:p w14:paraId="67C09C41" w14:textId="6ADF5F3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government program that</w:t>
            </w:r>
            <w:r w:rsidR="006F436C" w:rsidRPr="006F436C">
              <w:rPr>
                <w:rFonts w:eastAsia="Times New Roman" w:cstheme="minorHAnsi"/>
                <w:sz w:val="24"/>
                <w:szCs w:val="24"/>
              </w:rPr>
              <w:t xml:space="preserve"> </w:t>
            </w:r>
            <w:r w:rsidRPr="006F436C">
              <w:rPr>
                <w:rFonts w:eastAsia="Times New Roman" w:cstheme="minorHAnsi"/>
                <w:sz w:val="24"/>
                <w:szCs w:val="24"/>
              </w:rPr>
              <w:t>provides health insurance coverage to</w:t>
            </w:r>
            <w:r w:rsidR="006F436C" w:rsidRPr="006F436C">
              <w:rPr>
                <w:rFonts w:eastAsia="Times New Roman" w:cstheme="minorHAnsi"/>
                <w:sz w:val="24"/>
                <w:szCs w:val="24"/>
              </w:rPr>
              <w:t xml:space="preserve"> </w:t>
            </w:r>
            <w:r w:rsidRPr="006F436C">
              <w:rPr>
                <w:rFonts w:eastAsia="Times New Roman" w:cstheme="minorHAnsi"/>
                <w:sz w:val="24"/>
                <w:szCs w:val="24"/>
              </w:rPr>
              <w:t>low-income people who qualify.</w:t>
            </w:r>
          </w:p>
        </w:tc>
      </w:tr>
      <w:tr w:rsidR="00356029" w:rsidRPr="008D1883" w14:paraId="6648A71A" w14:textId="77777777" w:rsidTr="00356029">
        <w:trPr>
          <w:trHeight w:val="1890"/>
          <w:jc w:val="center"/>
        </w:trPr>
        <w:tc>
          <w:tcPr>
            <w:tcW w:w="2943" w:type="dxa"/>
            <w:vMerge/>
            <w:vAlign w:val="center"/>
          </w:tcPr>
          <w:p w14:paraId="443B6B97" w14:textId="77777777" w:rsidR="00221CB3" w:rsidRPr="008D1883" w:rsidRDefault="00221CB3" w:rsidP="00221CB3">
            <w:pPr>
              <w:spacing w:after="0" w:line="240" w:lineRule="auto"/>
              <w:rPr>
                <w:rFonts w:eastAsia="Times New Roman" w:cstheme="minorHAnsi"/>
                <w:b/>
                <w:bCs/>
                <w:sz w:val="24"/>
                <w:szCs w:val="24"/>
              </w:rPr>
            </w:pPr>
          </w:p>
        </w:tc>
        <w:tc>
          <w:tcPr>
            <w:tcW w:w="2812" w:type="dxa"/>
            <w:shd w:val="clear" w:color="auto" w:fill="auto"/>
            <w:vAlign w:val="center"/>
          </w:tcPr>
          <w:p w14:paraId="30461AFB" w14:textId="77777777" w:rsidR="00221CB3" w:rsidRPr="006F436C" w:rsidRDefault="00221CB3" w:rsidP="00221CB3">
            <w:pPr>
              <w:spacing w:after="0" w:line="240" w:lineRule="auto"/>
              <w:rPr>
                <w:rFonts w:cstheme="minorHAnsi"/>
                <w:sz w:val="24"/>
                <w:szCs w:val="24"/>
              </w:rPr>
            </w:pPr>
            <w:r w:rsidRPr="006F436C">
              <w:rPr>
                <w:rFonts w:cstheme="minorHAnsi"/>
                <w:sz w:val="24"/>
                <w:szCs w:val="24"/>
              </w:rPr>
              <w:t xml:space="preserve">Medical Screening </w:t>
            </w:r>
          </w:p>
          <w:p w14:paraId="369B5F8A" w14:textId="3A283412" w:rsidR="00221CB3" w:rsidRPr="006F436C" w:rsidRDefault="00221CB3" w:rsidP="00221CB3">
            <w:pPr>
              <w:spacing w:after="0" w:line="240" w:lineRule="auto"/>
              <w:rPr>
                <w:rFonts w:eastAsia="Times New Roman" w:cstheme="minorHAnsi"/>
                <w:sz w:val="24"/>
                <w:szCs w:val="24"/>
              </w:rPr>
            </w:pPr>
          </w:p>
        </w:tc>
        <w:tc>
          <w:tcPr>
            <w:tcW w:w="5952" w:type="dxa"/>
            <w:shd w:val="clear" w:color="auto" w:fill="auto"/>
            <w:vAlign w:val="center"/>
          </w:tcPr>
          <w:p w14:paraId="1A47AA3B" w14:textId="5953CBD7" w:rsidR="00221CB3" w:rsidRPr="006F436C" w:rsidRDefault="00221CB3" w:rsidP="00221CB3">
            <w:pPr>
              <w:shd w:val="clear" w:color="auto" w:fill="FFFFFF"/>
              <w:spacing w:after="100" w:afterAutospacing="1" w:line="240" w:lineRule="auto"/>
              <w:rPr>
                <w:rFonts w:cstheme="minorHAnsi"/>
                <w:sz w:val="24"/>
                <w:szCs w:val="24"/>
              </w:rPr>
            </w:pPr>
            <w:r w:rsidRPr="006F436C">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w:t>
            </w:r>
            <w:r w:rsidR="0081587F" w:rsidRPr="006F436C">
              <w:rPr>
                <w:rFonts w:cstheme="minorHAnsi"/>
                <w:sz w:val="24"/>
                <w:szCs w:val="24"/>
              </w:rPr>
              <w:t xml:space="preserve"> </w:t>
            </w:r>
            <w:r w:rsidRPr="006F436C">
              <w:rPr>
                <w:rFonts w:cstheme="minorHAnsi"/>
                <w:sz w:val="24"/>
                <w:szCs w:val="24"/>
              </w:rPr>
              <w:t>The Medical Screening includes:</w:t>
            </w:r>
          </w:p>
          <w:p w14:paraId="4A5A4FFB" w14:textId="77777777" w:rsidR="00221CB3" w:rsidRPr="006F436C" w:rsidRDefault="00221CB3" w:rsidP="00221CB3">
            <w:pPr>
              <w:numPr>
                <w:ilvl w:val="0"/>
                <w:numId w:val="3"/>
              </w:numPr>
              <w:shd w:val="clear" w:color="auto" w:fill="FFFFFF"/>
              <w:spacing w:after="0" w:line="240" w:lineRule="auto"/>
              <w:textAlignment w:val="baseline"/>
              <w:rPr>
                <w:rFonts w:cstheme="minorHAnsi"/>
                <w:sz w:val="24"/>
                <w:szCs w:val="24"/>
              </w:rPr>
            </w:pPr>
            <w:r w:rsidRPr="006F436C">
              <w:rPr>
                <w:rFonts w:cstheme="minorHAnsi"/>
                <w:sz w:val="24"/>
                <w:szCs w:val="24"/>
              </w:rPr>
              <w:t>An assessment of conditions of public health significance</w:t>
            </w:r>
          </w:p>
          <w:p w14:paraId="05BB3305" w14:textId="77777777" w:rsidR="00221CB3" w:rsidRPr="006F436C" w:rsidRDefault="00221CB3" w:rsidP="00221CB3">
            <w:pPr>
              <w:numPr>
                <w:ilvl w:val="0"/>
                <w:numId w:val="3"/>
              </w:numPr>
              <w:shd w:val="clear" w:color="auto" w:fill="FFFFFF"/>
              <w:spacing w:after="0" w:line="240" w:lineRule="auto"/>
              <w:textAlignment w:val="baseline"/>
              <w:rPr>
                <w:rFonts w:cstheme="minorHAnsi"/>
                <w:sz w:val="24"/>
                <w:szCs w:val="24"/>
              </w:rPr>
            </w:pPr>
            <w:r w:rsidRPr="006F436C">
              <w:rPr>
                <w:rFonts w:cstheme="minorHAnsi"/>
                <w:sz w:val="24"/>
                <w:szCs w:val="24"/>
              </w:rPr>
              <w:t>Identification of health conditions requiring additional arrangements at pre-departure, travel, and post-arrival phases of resettlement</w:t>
            </w:r>
          </w:p>
          <w:p w14:paraId="01AD0941" w14:textId="308E7E56" w:rsidR="00221CB3" w:rsidRPr="006F436C" w:rsidRDefault="00221CB3" w:rsidP="006F436C">
            <w:pPr>
              <w:numPr>
                <w:ilvl w:val="0"/>
                <w:numId w:val="3"/>
              </w:numPr>
              <w:shd w:val="clear" w:color="auto" w:fill="FFFFFF"/>
              <w:spacing w:after="0" w:line="240" w:lineRule="auto"/>
              <w:textAlignment w:val="baseline"/>
              <w:rPr>
                <w:rFonts w:eastAsia="Times New Roman" w:cstheme="minorHAnsi"/>
                <w:sz w:val="24"/>
                <w:szCs w:val="24"/>
              </w:rPr>
            </w:pPr>
            <w:r w:rsidRPr="006F436C">
              <w:rPr>
                <w:rFonts w:cstheme="minorHAnsi"/>
                <w:sz w:val="24"/>
                <w:szCs w:val="24"/>
              </w:rPr>
              <w:t>Fitness‐to‐travel assessments, treatment, and medical escorts, when required.</w:t>
            </w:r>
          </w:p>
        </w:tc>
      </w:tr>
      <w:tr w:rsidR="00356029" w:rsidRPr="008D1883" w14:paraId="0B86A1AE" w14:textId="0782AD01" w:rsidTr="006F436C">
        <w:trPr>
          <w:trHeight w:val="1034"/>
          <w:jc w:val="center"/>
        </w:trPr>
        <w:tc>
          <w:tcPr>
            <w:tcW w:w="2943" w:type="dxa"/>
            <w:vMerge/>
            <w:vAlign w:val="center"/>
            <w:hideMark/>
          </w:tcPr>
          <w:p w14:paraId="369339C4"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491BE24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Medicare</w:t>
            </w:r>
          </w:p>
        </w:tc>
        <w:tc>
          <w:tcPr>
            <w:tcW w:w="5952" w:type="dxa"/>
            <w:shd w:val="clear" w:color="auto" w:fill="auto"/>
            <w:vAlign w:val="center"/>
            <w:hideMark/>
          </w:tcPr>
          <w:p w14:paraId="4DC4A1F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government program that provides health insurance coverage to people over the age of 65, and people under 65 with certain disabilities.</w:t>
            </w:r>
          </w:p>
        </w:tc>
      </w:tr>
      <w:tr w:rsidR="00356029" w:rsidRPr="008D1883" w14:paraId="74F35F11" w14:textId="4C323351" w:rsidTr="00356029">
        <w:trPr>
          <w:trHeight w:val="1575"/>
          <w:jc w:val="center"/>
        </w:trPr>
        <w:tc>
          <w:tcPr>
            <w:tcW w:w="2943" w:type="dxa"/>
            <w:vMerge/>
            <w:vAlign w:val="center"/>
            <w:hideMark/>
          </w:tcPr>
          <w:p w14:paraId="46F549FB"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4B23FDBF" w14:textId="0683531F" w:rsidR="004F3AEE" w:rsidRPr="006F436C" w:rsidRDefault="004F3AEE" w:rsidP="006F436C">
            <w:pPr>
              <w:spacing w:after="0" w:line="240" w:lineRule="auto"/>
              <w:rPr>
                <w:rFonts w:eastAsia="Times New Roman" w:cstheme="minorHAnsi"/>
                <w:sz w:val="24"/>
                <w:szCs w:val="24"/>
              </w:rPr>
            </w:pPr>
            <w:r w:rsidRPr="006F436C">
              <w:rPr>
                <w:rFonts w:eastAsia="Times New Roman" w:cstheme="minorHAnsi"/>
                <w:sz w:val="24"/>
                <w:szCs w:val="24"/>
              </w:rPr>
              <w:t>Mental health care</w:t>
            </w:r>
          </w:p>
        </w:tc>
        <w:tc>
          <w:tcPr>
            <w:tcW w:w="5952" w:type="dxa"/>
            <w:shd w:val="clear" w:color="auto" w:fill="auto"/>
            <w:vAlign w:val="center"/>
            <w:hideMark/>
          </w:tcPr>
          <w:p w14:paraId="3ECA60E1" w14:textId="7E4BABB5" w:rsidR="004F3AEE" w:rsidRPr="006F436C" w:rsidRDefault="00525C83" w:rsidP="002E2CCA">
            <w:pPr>
              <w:spacing w:after="0" w:line="240" w:lineRule="auto"/>
              <w:rPr>
                <w:rFonts w:eastAsia="Times New Roman" w:cstheme="minorHAnsi"/>
                <w:sz w:val="24"/>
                <w:szCs w:val="24"/>
              </w:rPr>
            </w:pPr>
            <w:r w:rsidRPr="006F436C">
              <w:rPr>
                <w:rFonts w:eastAsia="Times New Roman" w:cstheme="minorHAnsi"/>
                <w:sz w:val="24"/>
                <w:szCs w:val="24"/>
              </w:rPr>
              <w:t xml:space="preserve">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 </w:t>
            </w:r>
          </w:p>
        </w:tc>
      </w:tr>
      <w:tr w:rsidR="00356029" w:rsidRPr="008D1883" w14:paraId="735D3246" w14:textId="18EF54B2" w:rsidTr="006F436C">
        <w:trPr>
          <w:trHeight w:val="620"/>
          <w:jc w:val="center"/>
        </w:trPr>
        <w:tc>
          <w:tcPr>
            <w:tcW w:w="2943" w:type="dxa"/>
            <w:vMerge/>
            <w:vAlign w:val="center"/>
            <w:hideMark/>
          </w:tcPr>
          <w:p w14:paraId="37930C62"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F4ED32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Over the counter (OTC) medication</w:t>
            </w:r>
          </w:p>
        </w:tc>
        <w:tc>
          <w:tcPr>
            <w:tcW w:w="5952" w:type="dxa"/>
            <w:shd w:val="clear" w:color="auto" w:fill="auto"/>
            <w:vAlign w:val="center"/>
            <w:hideMark/>
          </w:tcPr>
          <w:p w14:paraId="2E079148" w14:textId="4C555F46"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Medication that is sold without a prescription.</w:t>
            </w:r>
          </w:p>
        </w:tc>
      </w:tr>
      <w:tr w:rsidR="00356029" w:rsidRPr="008D1883" w14:paraId="44E11A98" w14:textId="44F40390" w:rsidTr="006F436C">
        <w:trPr>
          <w:trHeight w:val="800"/>
          <w:jc w:val="center"/>
        </w:trPr>
        <w:tc>
          <w:tcPr>
            <w:tcW w:w="2943" w:type="dxa"/>
            <w:vMerge/>
            <w:vAlign w:val="center"/>
            <w:hideMark/>
          </w:tcPr>
          <w:p w14:paraId="595E8D55"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1B60D0EB"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Personal hygiene</w:t>
            </w:r>
          </w:p>
        </w:tc>
        <w:tc>
          <w:tcPr>
            <w:tcW w:w="5952" w:type="dxa"/>
            <w:shd w:val="clear" w:color="auto" w:fill="auto"/>
            <w:vAlign w:val="center"/>
            <w:hideMark/>
          </w:tcPr>
          <w:p w14:paraId="6C3B957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Maintaining cleanliness of one's body and clothing to preserve overall health and well-being.</w:t>
            </w:r>
          </w:p>
        </w:tc>
      </w:tr>
      <w:tr w:rsidR="00356029" w:rsidRPr="008D1883" w14:paraId="5023EFA7" w14:textId="77777777" w:rsidTr="006F436C">
        <w:trPr>
          <w:trHeight w:val="620"/>
          <w:jc w:val="center"/>
        </w:trPr>
        <w:tc>
          <w:tcPr>
            <w:tcW w:w="2943" w:type="dxa"/>
            <w:vMerge/>
            <w:vAlign w:val="center"/>
          </w:tcPr>
          <w:p w14:paraId="3E0837A3" w14:textId="77777777" w:rsidR="00907F22" w:rsidRPr="008D1883" w:rsidRDefault="00907F22" w:rsidP="00907F22">
            <w:pPr>
              <w:spacing w:after="0" w:line="240" w:lineRule="auto"/>
              <w:rPr>
                <w:rFonts w:eastAsia="Times New Roman" w:cstheme="minorHAnsi"/>
                <w:b/>
                <w:bCs/>
                <w:sz w:val="24"/>
                <w:szCs w:val="24"/>
                <w:lang w:val="ru-RU"/>
              </w:rPr>
            </w:pPr>
          </w:p>
        </w:tc>
        <w:tc>
          <w:tcPr>
            <w:tcW w:w="2812" w:type="dxa"/>
            <w:shd w:val="clear" w:color="auto" w:fill="auto"/>
            <w:vAlign w:val="center"/>
          </w:tcPr>
          <w:p w14:paraId="2123331C" w14:textId="77777777" w:rsidR="00907F22" w:rsidRPr="006F436C" w:rsidRDefault="00907F22" w:rsidP="00907F22">
            <w:pPr>
              <w:spacing w:after="0" w:line="240" w:lineRule="auto"/>
              <w:rPr>
                <w:rFonts w:cstheme="minorHAnsi"/>
                <w:sz w:val="24"/>
                <w:szCs w:val="24"/>
              </w:rPr>
            </w:pPr>
            <w:r w:rsidRPr="006F436C">
              <w:rPr>
                <w:rFonts w:cstheme="minorHAnsi"/>
                <w:sz w:val="24"/>
                <w:szCs w:val="24"/>
              </w:rPr>
              <w:t>Pharmacy</w:t>
            </w:r>
          </w:p>
          <w:p w14:paraId="5C4B2AE6" w14:textId="336277DF" w:rsidR="00907F22" w:rsidRPr="006F436C" w:rsidRDefault="00907F22" w:rsidP="00907F22">
            <w:pPr>
              <w:spacing w:after="0" w:line="240" w:lineRule="auto"/>
              <w:rPr>
                <w:rFonts w:eastAsia="Times New Roman" w:cstheme="minorHAnsi"/>
                <w:sz w:val="24"/>
                <w:szCs w:val="24"/>
              </w:rPr>
            </w:pPr>
          </w:p>
        </w:tc>
        <w:tc>
          <w:tcPr>
            <w:tcW w:w="5952" w:type="dxa"/>
            <w:shd w:val="clear" w:color="auto" w:fill="auto"/>
            <w:vAlign w:val="center"/>
          </w:tcPr>
          <w:p w14:paraId="4AB9ACB8" w14:textId="4FCB2D2F" w:rsidR="00907F22" w:rsidRPr="006F436C" w:rsidRDefault="00907F22" w:rsidP="00907F22">
            <w:pPr>
              <w:spacing w:after="0" w:line="240" w:lineRule="auto"/>
              <w:rPr>
                <w:rFonts w:eastAsia="Times New Roman" w:cstheme="minorHAnsi"/>
                <w:sz w:val="24"/>
                <w:szCs w:val="24"/>
              </w:rPr>
            </w:pPr>
            <w:r w:rsidRPr="006F436C">
              <w:rPr>
                <w:rFonts w:cstheme="minorHAnsi"/>
                <w:sz w:val="24"/>
                <w:szCs w:val="24"/>
              </w:rPr>
              <w:t>A store where medical drugs are dispensed and stored.</w:t>
            </w:r>
          </w:p>
        </w:tc>
      </w:tr>
      <w:tr w:rsidR="00356029" w:rsidRPr="008D1883" w14:paraId="403D23F7" w14:textId="1C3CBDBE" w:rsidTr="00356029">
        <w:trPr>
          <w:trHeight w:val="330"/>
          <w:jc w:val="center"/>
        </w:trPr>
        <w:tc>
          <w:tcPr>
            <w:tcW w:w="2943" w:type="dxa"/>
            <w:vMerge/>
            <w:vAlign w:val="center"/>
            <w:hideMark/>
          </w:tcPr>
          <w:p w14:paraId="0AC60D84"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6B0141B0" w14:textId="2521E83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Premium </w:t>
            </w:r>
          </w:p>
        </w:tc>
        <w:tc>
          <w:tcPr>
            <w:tcW w:w="5952" w:type="dxa"/>
            <w:shd w:val="clear" w:color="auto" w:fill="auto"/>
            <w:vAlign w:val="center"/>
            <w:hideMark/>
          </w:tcPr>
          <w:p w14:paraId="2A41FABE" w14:textId="78685E8E"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 cost an insurer pays for his or her insurance coverage. </w:t>
            </w:r>
          </w:p>
        </w:tc>
      </w:tr>
      <w:tr w:rsidR="00356029" w:rsidRPr="008D1883" w14:paraId="1EAA39B3" w14:textId="208ACAFD" w:rsidTr="006F436C">
        <w:trPr>
          <w:trHeight w:val="467"/>
          <w:jc w:val="center"/>
        </w:trPr>
        <w:tc>
          <w:tcPr>
            <w:tcW w:w="2943" w:type="dxa"/>
            <w:vMerge/>
            <w:vAlign w:val="center"/>
            <w:hideMark/>
          </w:tcPr>
          <w:p w14:paraId="04998583"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10A3B0B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Prescription drugs</w:t>
            </w:r>
          </w:p>
        </w:tc>
        <w:tc>
          <w:tcPr>
            <w:tcW w:w="5952" w:type="dxa"/>
            <w:shd w:val="clear" w:color="auto" w:fill="auto"/>
            <w:vAlign w:val="center"/>
            <w:hideMark/>
          </w:tcPr>
          <w:p w14:paraId="72BED97B"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Drugs you can only get with a doctor's prescription.</w:t>
            </w:r>
          </w:p>
        </w:tc>
      </w:tr>
      <w:tr w:rsidR="00356029" w:rsidRPr="008D1883" w14:paraId="5E5FF60A" w14:textId="39C7AC0F" w:rsidTr="006F436C">
        <w:trPr>
          <w:trHeight w:val="584"/>
          <w:jc w:val="center"/>
        </w:trPr>
        <w:tc>
          <w:tcPr>
            <w:tcW w:w="2943" w:type="dxa"/>
            <w:vMerge/>
            <w:vAlign w:val="center"/>
            <w:hideMark/>
          </w:tcPr>
          <w:p w14:paraId="03743ECE"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D9A0FD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Preventive Care</w:t>
            </w:r>
          </w:p>
        </w:tc>
        <w:tc>
          <w:tcPr>
            <w:tcW w:w="5952" w:type="dxa"/>
            <w:shd w:val="clear" w:color="auto" w:fill="auto"/>
            <w:vAlign w:val="center"/>
            <w:hideMark/>
          </w:tcPr>
          <w:p w14:paraId="3A5EB55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care you receive to prevent illnesses or diseases. Also includes counseling to prevent health problems.</w:t>
            </w:r>
          </w:p>
        </w:tc>
      </w:tr>
      <w:tr w:rsidR="00356029" w:rsidRPr="008D1883" w14:paraId="3344F45B" w14:textId="77777777" w:rsidTr="006F436C">
        <w:trPr>
          <w:trHeight w:val="1187"/>
          <w:jc w:val="center"/>
        </w:trPr>
        <w:tc>
          <w:tcPr>
            <w:tcW w:w="2943" w:type="dxa"/>
            <w:vMerge/>
            <w:vAlign w:val="center"/>
          </w:tcPr>
          <w:p w14:paraId="5489F421" w14:textId="77777777" w:rsidR="00992FEA" w:rsidRPr="008D1883" w:rsidRDefault="00992FEA" w:rsidP="00992FEA">
            <w:pPr>
              <w:spacing w:after="0" w:line="240" w:lineRule="auto"/>
              <w:rPr>
                <w:rFonts w:eastAsia="Times New Roman" w:cstheme="minorHAnsi"/>
                <w:b/>
                <w:bCs/>
                <w:sz w:val="24"/>
                <w:szCs w:val="24"/>
              </w:rPr>
            </w:pPr>
          </w:p>
        </w:tc>
        <w:tc>
          <w:tcPr>
            <w:tcW w:w="2812" w:type="dxa"/>
            <w:shd w:val="clear" w:color="auto" w:fill="auto"/>
            <w:vAlign w:val="center"/>
          </w:tcPr>
          <w:p w14:paraId="7F6C62B5" w14:textId="77777777" w:rsidR="00992FEA" w:rsidRPr="006F436C" w:rsidRDefault="00992FEA" w:rsidP="00992FEA">
            <w:pPr>
              <w:spacing w:after="0" w:line="240" w:lineRule="auto"/>
              <w:rPr>
                <w:rFonts w:eastAsia="Times New Roman" w:cstheme="minorHAnsi"/>
                <w:sz w:val="24"/>
                <w:szCs w:val="24"/>
                <w:highlight w:val="yellow"/>
              </w:rPr>
            </w:pPr>
            <w:r w:rsidRPr="006F436C">
              <w:rPr>
                <w:rFonts w:cstheme="minorHAnsi"/>
                <w:sz w:val="24"/>
                <w:szCs w:val="24"/>
              </w:rPr>
              <w:t>Primary Care Physician (PCP)</w:t>
            </w:r>
            <w:r w:rsidRPr="006F436C">
              <w:rPr>
                <w:rFonts w:eastAsia="Times New Roman" w:cstheme="minorHAnsi"/>
                <w:sz w:val="24"/>
                <w:szCs w:val="24"/>
                <w:highlight w:val="yellow"/>
              </w:rPr>
              <w:t xml:space="preserve"> </w:t>
            </w:r>
          </w:p>
          <w:p w14:paraId="4B67887A" w14:textId="639D7DFA" w:rsidR="00992FEA" w:rsidRPr="006F436C" w:rsidRDefault="00992FEA" w:rsidP="00992FEA">
            <w:pPr>
              <w:spacing w:after="0" w:line="240" w:lineRule="auto"/>
              <w:rPr>
                <w:rFonts w:eastAsia="Times New Roman" w:cstheme="minorHAnsi"/>
                <w:sz w:val="24"/>
                <w:szCs w:val="24"/>
              </w:rPr>
            </w:pPr>
          </w:p>
        </w:tc>
        <w:tc>
          <w:tcPr>
            <w:tcW w:w="5952" w:type="dxa"/>
            <w:shd w:val="clear" w:color="auto" w:fill="auto"/>
            <w:vAlign w:val="center"/>
          </w:tcPr>
          <w:p w14:paraId="5DEB9F23" w14:textId="3C43A101" w:rsidR="00992FEA" w:rsidRPr="006F436C" w:rsidRDefault="00992FEA" w:rsidP="00992FEA">
            <w:pPr>
              <w:spacing w:after="0" w:line="240" w:lineRule="auto"/>
              <w:rPr>
                <w:rFonts w:eastAsia="Times New Roman" w:cstheme="minorHAnsi"/>
                <w:sz w:val="24"/>
                <w:szCs w:val="24"/>
              </w:rPr>
            </w:pPr>
            <w:r w:rsidRPr="006F436C">
              <w:rPr>
                <w:rFonts w:cstheme="minorHAnsi"/>
                <w:sz w:val="24"/>
                <w:szCs w:val="24"/>
              </w:rPr>
              <w:t>A primary care physician (PCP) is a physician who provides both the first contact for a person with an undiagnosed health concern as well as continuing care of varied medical conditions.</w:t>
            </w:r>
          </w:p>
        </w:tc>
      </w:tr>
      <w:tr w:rsidR="00356029" w:rsidRPr="008D1883" w14:paraId="1BB2512C" w14:textId="77777777" w:rsidTr="006F436C">
        <w:trPr>
          <w:trHeight w:val="2069"/>
          <w:jc w:val="center"/>
        </w:trPr>
        <w:tc>
          <w:tcPr>
            <w:tcW w:w="2943" w:type="dxa"/>
            <w:vMerge/>
            <w:vAlign w:val="center"/>
          </w:tcPr>
          <w:p w14:paraId="3FAAE073" w14:textId="77777777" w:rsidR="00221CB3" w:rsidRPr="008D1883" w:rsidRDefault="00221CB3" w:rsidP="00221CB3">
            <w:pPr>
              <w:spacing w:after="0" w:line="240" w:lineRule="auto"/>
              <w:rPr>
                <w:rFonts w:eastAsia="Times New Roman" w:cstheme="minorHAnsi"/>
                <w:b/>
                <w:bCs/>
                <w:sz w:val="24"/>
                <w:szCs w:val="24"/>
              </w:rPr>
            </w:pPr>
          </w:p>
        </w:tc>
        <w:tc>
          <w:tcPr>
            <w:tcW w:w="2812" w:type="dxa"/>
            <w:shd w:val="clear" w:color="auto" w:fill="auto"/>
            <w:vAlign w:val="center"/>
          </w:tcPr>
          <w:p w14:paraId="12F19FEE" w14:textId="77777777" w:rsidR="00221CB3" w:rsidRPr="006F436C" w:rsidRDefault="00221CB3" w:rsidP="00221CB3">
            <w:pPr>
              <w:spacing w:after="0" w:line="240" w:lineRule="auto"/>
              <w:rPr>
                <w:rFonts w:eastAsia="Times New Roman" w:cstheme="minorHAnsi"/>
                <w:sz w:val="24"/>
                <w:szCs w:val="24"/>
                <w:highlight w:val="yellow"/>
              </w:rPr>
            </w:pPr>
            <w:r w:rsidRPr="006F436C">
              <w:rPr>
                <w:rFonts w:cstheme="minorHAnsi"/>
                <w:sz w:val="24"/>
                <w:szCs w:val="24"/>
              </w:rPr>
              <w:t>PTSD</w:t>
            </w:r>
            <w:r w:rsidRPr="006F436C">
              <w:rPr>
                <w:rFonts w:eastAsia="Times New Roman" w:cstheme="minorHAnsi"/>
                <w:sz w:val="24"/>
                <w:szCs w:val="24"/>
                <w:highlight w:val="yellow"/>
              </w:rPr>
              <w:t xml:space="preserve"> </w:t>
            </w:r>
          </w:p>
          <w:p w14:paraId="1971722C" w14:textId="2BF6C31A" w:rsidR="00221CB3" w:rsidRPr="006F436C" w:rsidRDefault="00221CB3" w:rsidP="00221CB3">
            <w:pPr>
              <w:spacing w:after="0" w:line="240" w:lineRule="auto"/>
              <w:rPr>
                <w:rFonts w:eastAsia="Times New Roman" w:cstheme="minorHAnsi"/>
                <w:sz w:val="24"/>
                <w:szCs w:val="24"/>
              </w:rPr>
            </w:pPr>
          </w:p>
        </w:tc>
        <w:tc>
          <w:tcPr>
            <w:tcW w:w="5952" w:type="dxa"/>
            <w:shd w:val="clear" w:color="auto" w:fill="auto"/>
            <w:vAlign w:val="center"/>
          </w:tcPr>
          <w:p w14:paraId="3035D17C" w14:textId="2B3E1B55" w:rsidR="00221CB3" w:rsidRPr="006F436C" w:rsidRDefault="00221CB3" w:rsidP="00221CB3">
            <w:pPr>
              <w:spacing w:after="0" w:line="240" w:lineRule="auto"/>
              <w:rPr>
                <w:rFonts w:eastAsia="Times New Roman" w:cstheme="minorHAnsi"/>
                <w:sz w:val="24"/>
                <w:szCs w:val="24"/>
              </w:rPr>
            </w:pPr>
            <w:r w:rsidRPr="006F436C">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r>
      <w:tr w:rsidR="00356029" w:rsidRPr="008D1883" w14:paraId="5107969B" w14:textId="4A061E4E" w:rsidTr="006F436C">
        <w:trPr>
          <w:trHeight w:val="1610"/>
          <w:jc w:val="center"/>
        </w:trPr>
        <w:tc>
          <w:tcPr>
            <w:tcW w:w="2943" w:type="dxa"/>
            <w:vMerge/>
            <w:vAlign w:val="center"/>
            <w:hideMark/>
          </w:tcPr>
          <w:p w14:paraId="226ECE41"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0FEB475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Public health department </w:t>
            </w:r>
          </w:p>
        </w:tc>
        <w:tc>
          <w:tcPr>
            <w:tcW w:w="5952" w:type="dxa"/>
            <w:shd w:val="clear" w:color="auto" w:fill="auto"/>
            <w:vAlign w:val="center"/>
            <w:hideMark/>
          </w:tcPr>
          <w:p w14:paraId="501BAEA4" w14:textId="3BC7205E"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r>
      <w:tr w:rsidR="00356029" w:rsidRPr="008D1883" w14:paraId="7265033C" w14:textId="77777777" w:rsidTr="006F436C">
        <w:trPr>
          <w:trHeight w:val="890"/>
          <w:jc w:val="center"/>
        </w:trPr>
        <w:tc>
          <w:tcPr>
            <w:tcW w:w="2943" w:type="dxa"/>
            <w:vMerge/>
            <w:vAlign w:val="center"/>
          </w:tcPr>
          <w:p w14:paraId="0C05155A" w14:textId="77777777" w:rsidR="001B08AA" w:rsidRPr="008D1883" w:rsidRDefault="001B08AA" w:rsidP="001B08AA">
            <w:pPr>
              <w:spacing w:after="0" w:line="240" w:lineRule="auto"/>
              <w:rPr>
                <w:rFonts w:eastAsia="Times New Roman" w:cstheme="minorHAnsi"/>
                <w:b/>
                <w:bCs/>
                <w:sz w:val="24"/>
                <w:szCs w:val="24"/>
              </w:rPr>
            </w:pPr>
          </w:p>
        </w:tc>
        <w:tc>
          <w:tcPr>
            <w:tcW w:w="2812" w:type="dxa"/>
            <w:shd w:val="clear" w:color="auto" w:fill="auto"/>
            <w:vAlign w:val="center"/>
          </w:tcPr>
          <w:p w14:paraId="01A3F731" w14:textId="77777777" w:rsidR="001B08AA" w:rsidRPr="006F436C" w:rsidRDefault="001B08AA" w:rsidP="001B08AA">
            <w:pPr>
              <w:spacing w:after="0" w:line="240" w:lineRule="auto"/>
              <w:rPr>
                <w:rFonts w:cstheme="minorHAnsi"/>
                <w:sz w:val="24"/>
                <w:szCs w:val="24"/>
              </w:rPr>
            </w:pPr>
            <w:r w:rsidRPr="006F436C">
              <w:rPr>
                <w:rFonts w:cstheme="minorHAnsi"/>
                <w:sz w:val="24"/>
                <w:szCs w:val="24"/>
              </w:rPr>
              <w:t>Quarantine</w:t>
            </w:r>
          </w:p>
          <w:p w14:paraId="3A10D777" w14:textId="34A789C6" w:rsidR="001B08AA" w:rsidRPr="006F436C" w:rsidRDefault="001B08AA" w:rsidP="001B08AA">
            <w:pPr>
              <w:spacing w:after="0" w:line="240" w:lineRule="auto"/>
              <w:rPr>
                <w:rFonts w:eastAsia="Times New Roman" w:cstheme="minorHAnsi"/>
                <w:sz w:val="24"/>
                <w:szCs w:val="24"/>
              </w:rPr>
            </w:pPr>
          </w:p>
        </w:tc>
        <w:tc>
          <w:tcPr>
            <w:tcW w:w="5952" w:type="dxa"/>
            <w:shd w:val="clear" w:color="auto" w:fill="auto"/>
            <w:vAlign w:val="center"/>
          </w:tcPr>
          <w:p w14:paraId="3326CBCB" w14:textId="5CE32C1E" w:rsidR="001B08AA" w:rsidRPr="006F436C" w:rsidRDefault="001B08AA" w:rsidP="001B08AA">
            <w:pPr>
              <w:spacing w:after="0" w:line="240" w:lineRule="auto"/>
              <w:rPr>
                <w:rFonts w:eastAsia="Times New Roman" w:cstheme="minorHAnsi"/>
                <w:sz w:val="24"/>
                <w:szCs w:val="24"/>
              </w:rPr>
            </w:pPr>
            <w:r w:rsidRPr="006F436C">
              <w:rPr>
                <w:rFonts w:cstheme="minorHAnsi"/>
                <w:sz w:val="24"/>
                <w:szCs w:val="24"/>
              </w:rPr>
              <w:t>Quarantine separates and restricts the movement of people who were exposed to a contagious disease to see if they become sick.</w:t>
            </w:r>
          </w:p>
        </w:tc>
      </w:tr>
      <w:tr w:rsidR="00356029" w:rsidRPr="008D1883" w14:paraId="17C0EA08" w14:textId="1A5F37B0" w:rsidTr="006F436C">
        <w:trPr>
          <w:trHeight w:val="800"/>
          <w:jc w:val="center"/>
        </w:trPr>
        <w:tc>
          <w:tcPr>
            <w:tcW w:w="2943" w:type="dxa"/>
            <w:vMerge/>
            <w:vAlign w:val="center"/>
            <w:hideMark/>
          </w:tcPr>
          <w:p w14:paraId="2B2987A9"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73461F9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Sexually transmitted disease (STD) / Sexually transmitted infection (STI)</w:t>
            </w:r>
          </w:p>
        </w:tc>
        <w:tc>
          <w:tcPr>
            <w:tcW w:w="5952" w:type="dxa"/>
            <w:shd w:val="clear" w:color="auto" w:fill="auto"/>
            <w:vAlign w:val="center"/>
            <w:hideMark/>
          </w:tcPr>
          <w:p w14:paraId="6436720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Diseases or infections that can be transmitted by direct sexual contact.</w:t>
            </w:r>
          </w:p>
        </w:tc>
      </w:tr>
      <w:tr w:rsidR="00356029" w:rsidRPr="008D1883" w14:paraId="13DA64A5" w14:textId="77777777" w:rsidTr="006F436C">
        <w:trPr>
          <w:trHeight w:val="728"/>
          <w:jc w:val="center"/>
        </w:trPr>
        <w:tc>
          <w:tcPr>
            <w:tcW w:w="2943" w:type="dxa"/>
            <w:vMerge/>
            <w:vAlign w:val="center"/>
          </w:tcPr>
          <w:p w14:paraId="175F5790" w14:textId="77777777" w:rsidR="00525C83" w:rsidRPr="008D1883" w:rsidRDefault="00525C83" w:rsidP="00525C83">
            <w:pPr>
              <w:spacing w:after="0" w:line="240" w:lineRule="auto"/>
              <w:rPr>
                <w:rFonts w:eastAsia="Times New Roman" w:cstheme="minorHAnsi"/>
                <w:b/>
                <w:bCs/>
                <w:sz w:val="24"/>
                <w:szCs w:val="24"/>
                <w:lang w:val="ru-RU"/>
              </w:rPr>
            </w:pPr>
          </w:p>
        </w:tc>
        <w:tc>
          <w:tcPr>
            <w:tcW w:w="2812" w:type="dxa"/>
            <w:shd w:val="clear" w:color="auto" w:fill="auto"/>
            <w:vAlign w:val="center"/>
          </w:tcPr>
          <w:p w14:paraId="47ED3F11" w14:textId="77777777" w:rsidR="00525C83" w:rsidRPr="006F436C" w:rsidRDefault="00525C83" w:rsidP="00525C83">
            <w:pPr>
              <w:spacing w:after="0" w:line="240" w:lineRule="auto"/>
              <w:rPr>
                <w:rFonts w:cstheme="minorHAnsi"/>
                <w:sz w:val="24"/>
                <w:szCs w:val="24"/>
              </w:rPr>
            </w:pPr>
            <w:r w:rsidRPr="006F436C">
              <w:rPr>
                <w:rFonts w:cstheme="minorHAnsi"/>
                <w:sz w:val="24"/>
                <w:szCs w:val="24"/>
              </w:rPr>
              <w:t>Specialist</w:t>
            </w:r>
          </w:p>
          <w:p w14:paraId="3FAEF7EB" w14:textId="1A5D35CB" w:rsidR="002F7101" w:rsidRPr="006F436C" w:rsidRDefault="002F7101" w:rsidP="00525C83">
            <w:pPr>
              <w:spacing w:after="0" w:line="240" w:lineRule="auto"/>
              <w:rPr>
                <w:rFonts w:eastAsia="Times New Roman" w:cstheme="minorHAnsi"/>
                <w:sz w:val="24"/>
                <w:szCs w:val="24"/>
              </w:rPr>
            </w:pPr>
          </w:p>
        </w:tc>
        <w:tc>
          <w:tcPr>
            <w:tcW w:w="5952" w:type="dxa"/>
            <w:shd w:val="clear" w:color="auto" w:fill="auto"/>
            <w:vAlign w:val="center"/>
          </w:tcPr>
          <w:p w14:paraId="3669CC96" w14:textId="2EF3D853" w:rsidR="00525C83" w:rsidRPr="006F436C" w:rsidRDefault="00525C83" w:rsidP="00525C83">
            <w:pPr>
              <w:spacing w:after="0" w:line="240" w:lineRule="auto"/>
              <w:rPr>
                <w:rFonts w:eastAsia="Times New Roman" w:cstheme="minorHAnsi"/>
                <w:sz w:val="24"/>
                <w:szCs w:val="24"/>
              </w:rPr>
            </w:pPr>
            <w:r w:rsidRPr="006F436C">
              <w:rPr>
                <w:rFonts w:cstheme="minorHAnsi"/>
                <w:sz w:val="24"/>
                <w:szCs w:val="24"/>
              </w:rPr>
              <w:t>A doctor or other health care professional who is trained and licensed in a special area of practice. </w:t>
            </w:r>
          </w:p>
        </w:tc>
      </w:tr>
      <w:tr w:rsidR="00356029" w:rsidRPr="008D1883" w14:paraId="5B812AA8" w14:textId="52353F5F" w:rsidTr="006F436C">
        <w:trPr>
          <w:trHeight w:val="1061"/>
          <w:jc w:val="center"/>
        </w:trPr>
        <w:tc>
          <w:tcPr>
            <w:tcW w:w="2943" w:type="dxa"/>
            <w:vMerge/>
            <w:vAlign w:val="center"/>
            <w:hideMark/>
          </w:tcPr>
          <w:p w14:paraId="5EDF01EE"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2C59FD2D"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Urgent care clinics </w:t>
            </w:r>
          </w:p>
        </w:tc>
        <w:tc>
          <w:tcPr>
            <w:tcW w:w="5952" w:type="dxa"/>
            <w:shd w:val="clear" w:color="auto" w:fill="auto"/>
            <w:vAlign w:val="center"/>
            <w:hideMark/>
          </w:tcPr>
          <w:p w14:paraId="1352688A"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These clinics are for situations where you have an illness or injury that needs immediate </w:t>
            </w:r>
            <w:proofErr w:type="gramStart"/>
            <w:r w:rsidRPr="006F436C">
              <w:rPr>
                <w:rFonts w:eastAsia="Times New Roman" w:cstheme="minorHAnsi"/>
                <w:sz w:val="24"/>
                <w:szCs w:val="24"/>
              </w:rPr>
              <w:t>care, but</w:t>
            </w:r>
            <w:proofErr w:type="gramEnd"/>
            <w:r w:rsidRPr="006F436C">
              <w:rPr>
                <w:rFonts w:eastAsia="Times New Roman" w:cstheme="minorHAnsi"/>
                <w:sz w:val="24"/>
                <w:szCs w:val="24"/>
              </w:rPr>
              <w:t xml:space="preserve"> is not serious enough for a visit to the emergency room.</w:t>
            </w:r>
          </w:p>
        </w:tc>
      </w:tr>
    </w:tbl>
    <w:p w14:paraId="5AAABDA2"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12"/>
        <w:gridCol w:w="5952"/>
      </w:tblGrid>
      <w:tr w:rsidR="004F3AEE" w:rsidRPr="008D1883" w14:paraId="01F8E734" w14:textId="6AB0A7A5" w:rsidTr="006F436C">
        <w:trPr>
          <w:trHeight w:val="953"/>
          <w:jc w:val="center"/>
        </w:trPr>
        <w:tc>
          <w:tcPr>
            <w:tcW w:w="2943" w:type="dxa"/>
            <w:vMerge w:val="restart"/>
            <w:shd w:val="clear" w:color="auto" w:fill="auto"/>
            <w:hideMark/>
          </w:tcPr>
          <w:p w14:paraId="759B84CE" w14:textId="77777777" w:rsidR="004F3AEE" w:rsidRPr="008D1883" w:rsidRDefault="004F3AEE" w:rsidP="002E2CCA">
            <w:pPr>
              <w:spacing w:after="0" w:line="240" w:lineRule="auto"/>
              <w:jc w:val="center"/>
              <w:rPr>
                <w:rFonts w:eastAsia="Times New Roman" w:cstheme="minorHAnsi"/>
                <w:b/>
                <w:bCs/>
                <w:sz w:val="24"/>
                <w:szCs w:val="24"/>
              </w:rPr>
            </w:pPr>
          </w:p>
          <w:p w14:paraId="6D974C27" w14:textId="77777777" w:rsidR="004F3AEE" w:rsidRPr="008D1883" w:rsidRDefault="004F3AEE" w:rsidP="00ED6BFB">
            <w:pPr>
              <w:pStyle w:val="Heading2"/>
              <w:rPr>
                <w:rFonts w:asciiTheme="minorHAnsi" w:hAnsiTheme="minorHAnsi" w:cstheme="minorHAnsi"/>
              </w:rPr>
            </w:pPr>
            <w:bookmarkStart w:id="11" w:name="_Toc131668197"/>
            <w:r w:rsidRPr="008D1883">
              <w:rPr>
                <w:rFonts w:asciiTheme="minorHAnsi" w:hAnsiTheme="minorHAnsi" w:cstheme="minorHAnsi"/>
              </w:rPr>
              <w:t>EDUCATION/</w:t>
            </w:r>
            <w:r w:rsidRPr="008D1883">
              <w:rPr>
                <w:rFonts w:asciiTheme="minorHAnsi" w:hAnsiTheme="minorHAnsi" w:cstheme="minorHAnsi"/>
              </w:rPr>
              <w:br/>
              <w:t>LEARNING ENGLISH</w:t>
            </w:r>
            <w:bookmarkEnd w:id="11"/>
          </w:p>
          <w:p w14:paraId="341090C8" w14:textId="77777777" w:rsidR="004F3AEE" w:rsidRPr="008D1883" w:rsidRDefault="004F3AEE" w:rsidP="002E2CCA">
            <w:pPr>
              <w:spacing w:after="0" w:line="240" w:lineRule="auto"/>
              <w:jc w:val="center"/>
              <w:rPr>
                <w:rFonts w:eastAsia="Times New Roman" w:cstheme="minorHAnsi"/>
                <w:b/>
                <w:sz w:val="24"/>
                <w:szCs w:val="24"/>
              </w:rPr>
            </w:pPr>
          </w:p>
          <w:p w14:paraId="3D9D7481" w14:textId="2FC502FE" w:rsidR="004F3AEE" w:rsidRPr="008D1883" w:rsidRDefault="004F3AEE" w:rsidP="002E2CCA">
            <w:pPr>
              <w:spacing w:after="0" w:line="240" w:lineRule="auto"/>
              <w:jc w:val="center"/>
              <w:rPr>
                <w:rFonts w:eastAsia="Times New Roman" w:cstheme="minorHAnsi"/>
                <w:b/>
                <w:bCs/>
                <w:sz w:val="24"/>
                <w:szCs w:val="24"/>
              </w:rPr>
            </w:pPr>
          </w:p>
        </w:tc>
        <w:tc>
          <w:tcPr>
            <w:tcW w:w="2812" w:type="dxa"/>
            <w:shd w:val="clear" w:color="auto" w:fill="auto"/>
            <w:vAlign w:val="center"/>
            <w:hideMark/>
          </w:tcPr>
          <w:p w14:paraId="5C8B4DE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Community College</w:t>
            </w:r>
          </w:p>
        </w:tc>
        <w:tc>
          <w:tcPr>
            <w:tcW w:w="5952" w:type="dxa"/>
            <w:shd w:val="clear" w:color="auto" w:fill="auto"/>
            <w:vAlign w:val="center"/>
            <w:hideMark/>
          </w:tcPr>
          <w:p w14:paraId="67389D56" w14:textId="1D1D31C6"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A post-secondary, higher education institution that provides workforce education and college transfer academic programs. </w:t>
            </w:r>
          </w:p>
        </w:tc>
      </w:tr>
      <w:tr w:rsidR="00EA68B0" w:rsidRPr="008D1883" w14:paraId="6EF2833A" w14:textId="77777777" w:rsidTr="006F436C">
        <w:trPr>
          <w:trHeight w:val="710"/>
          <w:jc w:val="center"/>
        </w:trPr>
        <w:tc>
          <w:tcPr>
            <w:tcW w:w="2943" w:type="dxa"/>
            <w:vMerge/>
            <w:shd w:val="clear" w:color="auto" w:fill="auto"/>
          </w:tcPr>
          <w:p w14:paraId="41E364D6" w14:textId="77777777" w:rsidR="00EA68B0" w:rsidRPr="008D1883" w:rsidRDefault="00EA68B0" w:rsidP="00EA68B0">
            <w:pPr>
              <w:spacing w:after="0" w:line="240" w:lineRule="auto"/>
              <w:jc w:val="center"/>
              <w:rPr>
                <w:rFonts w:eastAsia="Times New Roman" w:cstheme="minorHAnsi"/>
                <w:b/>
                <w:bCs/>
                <w:sz w:val="24"/>
                <w:szCs w:val="24"/>
              </w:rPr>
            </w:pPr>
          </w:p>
        </w:tc>
        <w:tc>
          <w:tcPr>
            <w:tcW w:w="2812" w:type="dxa"/>
            <w:shd w:val="clear" w:color="auto" w:fill="auto"/>
            <w:vAlign w:val="center"/>
          </w:tcPr>
          <w:p w14:paraId="431E38DA" w14:textId="77777777" w:rsidR="00EA68B0" w:rsidRPr="006F436C" w:rsidRDefault="00EA68B0" w:rsidP="00EA68B0">
            <w:pPr>
              <w:spacing w:after="0" w:line="240" w:lineRule="auto"/>
              <w:rPr>
                <w:rFonts w:cstheme="minorHAnsi"/>
                <w:sz w:val="24"/>
                <w:szCs w:val="24"/>
              </w:rPr>
            </w:pPr>
            <w:r w:rsidRPr="006F436C">
              <w:rPr>
                <w:rFonts w:cstheme="minorHAnsi"/>
                <w:sz w:val="24"/>
                <w:szCs w:val="24"/>
              </w:rPr>
              <w:t>Degree evaluation (Credential evaluation) </w:t>
            </w:r>
          </w:p>
          <w:p w14:paraId="4BA02E33" w14:textId="04E55D74" w:rsidR="00EA68B0" w:rsidRPr="006F436C" w:rsidRDefault="00EA68B0" w:rsidP="00EA68B0">
            <w:pPr>
              <w:spacing w:after="0" w:line="240" w:lineRule="auto"/>
              <w:rPr>
                <w:rFonts w:eastAsia="Times New Roman" w:cstheme="minorHAnsi"/>
                <w:sz w:val="24"/>
                <w:szCs w:val="24"/>
              </w:rPr>
            </w:pPr>
          </w:p>
        </w:tc>
        <w:tc>
          <w:tcPr>
            <w:tcW w:w="5952" w:type="dxa"/>
            <w:shd w:val="clear" w:color="auto" w:fill="auto"/>
            <w:vAlign w:val="center"/>
          </w:tcPr>
          <w:p w14:paraId="451817FB" w14:textId="77777777" w:rsidR="00EA68B0" w:rsidRPr="006F436C" w:rsidRDefault="00EA68B0" w:rsidP="00EA68B0">
            <w:pPr>
              <w:rPr>
                <w:rFonts w:cstheme="minorHAnsi"/>
                <w:sz w:val="24"/>
                <w:szCs w:val="24"/>
              </w:rPr>
            </w:pPr>
            <w:r w:rsidRPr="006F436C">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5B1926CE" w14:textId="34C548A4" w:rsidR="00EA68B0" w:rsidRPr="006F436C" w:rsidRDefault="00EA68B0" w:rsidP="00EA68B0">
            <w:pPr>
              <w:spacing w:after="0" w:line="240" w:lineRule="auto"/>
              <w:rPr>
                <w:rFonts w:eastAsia="Times New Roman" w:cstheme="minorHAnsi"/>
                <w:sz w:val="24"/>
                <w:szCs w:val="24"/>
              </w:rPr>
            </w:pPr>
            <w:r w:rsidRPr="006F436C">
              <w:rPr>
                <w:rFonts w:cstheme="minorHAnsi"/>
                <w:sz w:val="24"/>
                <w:szCs w:val="24"/>
              </w:rPr>
              <w:t>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w:t>
            </w:r>
          </w:p>
        </w:tc>
      </w:tr>
      <w:tr w:rsidR="00162DEC" w:rsidRPr="008D1883" w14:paraId="0D1D575D" w14:textId="77777777" w:rsidTr="006F436C">
        <w:trPr>
          <w:trHeight w:val="800"/>
          <w:jc w:val="center"/>
        </w:trPr>
        <w:tc>
          <w:tcPr>
            <w:tcW w:w="2943" w:type="dxa"/>
            <w:vMerge/>
            <w:shd w:val="clear" w:color="auto" w:fill="auto"/>
          </w:tcPr>
          <w:p w14:paraId="2337E18A" w14:textId="77777777" w:rsidR="00162DEC" w:rsidRPr="008D1883" w:rsidRDefault="00162DEC" w:rsidP="00162DEC">
            <w:pPr>
              <w:spacing w:after="0" w:line="240" w:lineRule="auto"/>
              <w:jc w:val="center"/>
              <w:rPr>
                <w:rFonts w:eastAsia="Times New Roman" w:cstheme="minorHAnsi"/>
                <w:b/>
                <w:bCs/>
                <w:sz w:val="24"/>
                <w:szCs w:val="24"/>
              </w:rPr>
            </w:pPr>
          </w:p>
        </w:tc>
        <w:tc>
          <w:tcPr>
            <w:tcW w:w="2812" w:type="dxa"/>
            <w:shd w:val="clear" w:color="auto" w:fill="auto"/>
            <w:vAlign w:val="center"/>
          </w:tcPr>
          <w:p w14:paraId="72E9117E" w14:textId="77777777" w:rsidR="00162DEC" w:rsidRPr="006F436C" w:rsidRDefault="00162DEC" w:rsidP="00162DEC">
            <w:pPr>
              <w:spacing w:after="0" w:line="240" w:lineRule="auto"/>
              <w:rPr>
                <w:rFonts w:cstheme="minorHAnsi"/>
                <w:sz w:val="24"/>
                <w:szCs w:val="24"/>
              </w:rPr>
            </w:pPr>
            <w:r w:rsidRPr="006F436C">
              <w:rPr>
                <w:rFonts w:cstheme="minorHAnsi"/>
                <w:sz w:val="24"/>
                <w:szCs w:val="24"/>
              </w:rPr>
              <w:t>Elementary School</w:t>
            </w:r>
          </w:p>
          <w:p w14:paraId="31D43F81" w14:textId="6E3EE129" w:rsidR="00162DEC" w:rsidRPr="006F436C" w:rsidRDefault="00162DEC" w:rsidP="00162DEC">
            <w:pPr>
              <w:spacing w:after="0" w:line="240" w:lineRule="auto"/>
              <w:rPr>
                <w:rFonts w:eastAsia="Times New Roman" w:cstheme="minorHAnsi"/>
                <w:sz w:val="24"/>
                <w:szCs w:val="24"/>
              </w:rPr>
            </w:pPr>
          </w:p>
        </w:tc>
        <w:tc>
          <w:tcPr>
            <w:tcW w:w="5952" w:type="dxa"/>
            <w:shd w:val="clear" w:color="auto" w:fill="auto"/>
            <w:vAlign w:val="center"/>
          </w:tcPr>
          <w:p w14:paraId="3694FF92" w14:textId="5FF01F96" w:rsidR="00162DEC" w:rsidRPr="006F436C" w:rsidRDefault="00162DEC" w:rsidP="00162DEC">
            <w:pPr>
              <w:spacing w:after="0" w:line="240" w:lineRule="auto"/>
              <w:rPr>
                <w:rFonts w:eastAsia="Times New Roman" w:cstheme="minorHAnsi"/>
                <w:sz w:val="24"/>
                <w:szCs w:val="24"/>
              </w:rPr>
            </w:pPr>
            <w:r w:rsidRPr="006F436C">
              <w:rPr>
                <w:rFonts w:cstheme="minorHAnsi"/>
                <w:sz w:val="24"/>
                <w:szCs w:val="24"/>
              </w:rPr>
              <w:t>A school that provides the first part of a child's education, usually for children between five and eleven years old.</w:t>
            </w:r>
            <w:r w:rsidRPr="006F436C">
              <w:rPr>
                <w:rFonts w:cstheme="minorHAnsi"/>
                <w:color w:val="202124"/>
                <w:sz w:val="24"/>
                <w:szCs w:val="24"/>
                <w:shd w:val="clear" w:color="auto" w:fill="FFFFFF"/>
              </w:rPr>
              <w:t> </w:t>
            </w:r>
          </w:p>
        </w:tc>
      </w:tr>
      <w:tr w:rsidR="004F3AEE" w:rsidRPr="008D1883" w14:paraId="5DF50E8C" w14:textId="625F0AAF" w:rsidTr="006F436C">
        <w:trPr>
          <w:trHeight w:val="800"/>
          <w:jc w:val="center"/>
        </w:trPr>
        <w:tc>
          <w:tcPr>
            <w:tcW w:w="2943" w:type="dxa"/>
            <w:vMerge/>
            <w:vAlign w:val="center"/>
            <w:hideMark/>
          </w:tcPr>
          <w:p w14:paraId="18694387"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95062D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English as a Second Language (ESL) Classes</w:t>
            </w:r>
          </w:p>
        </w:tc>
        <w:tc>
          <w:tcPr>
            <w:tcW w:w="5952" w:type="dxa"/>
            <w:shd w:val="clear" w:color="auto" w:fill="auto"/>
            <w:vAlign w:val="center"/>
            <w:hideMark/>
          </w:tcPr>
          <w:p w14:paraId="3BEBBE6C"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Study of the English language by non-native speakers in an English-speaking environment. </w:t>
            </w:r>
          </w:p>
        </w:tc>
      </w:tr>
      <w:tr w:rsidR="004F3AEE" w:rsidRPr="008D1883" w14:paraId="73F05EA0" w14:textId="26E15E7A" w:rsidTr="006F436C">
        <w:trPr>
          <w:trHeight w:val="330"/>
          <w:jc w:val="center"/>
        </w:trPr>
        <w:tc>
          <w:tcPr>
            <w:tcW w:w="2943" w:type="dxa"/>
            <w:vMerge/>
            <w:vAlign w:val="center"/>
            <w:hideMark/>
          </w:tcPr>
          <w:p w14:paraId="1D3BFE7B"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219E848F" w14:textId="293C2B1A" w:rsidR="004F3AEE" w:rsidRPr="006F436C" w:rsidRDefault="004F3AEE" w:rsidP="006F436C">
            <w:pPr>
              <w:spacing w:after="0" w:line="240" w:lineRule="auto"/>
              <w:rPr>
                <w:rFonts w:eastAsia="Times New Roman" w:cstheme="minorHAnsi"/>
                <w:sz w:val="24"/>
                <w:szCs w:val="24"/>
              </w:rPr>
            </w:pPr>
            <w:r w:rsidRPr="006F436C">
              <w:rPr>
                <w:rFonts w:eastAsia="Times New Roman" w:cstheme="minorHAnsi"/>
                <w:sz w:val="24"/>
                <w:szCs w:val="24"/>
              </w:rPr>
              <w:t>Extra-curricular activities</w:t>
            </w:r>
            <w:r w:rsidR="003A45DD" w:rsidRPr="006F436C">
              <w:rPr>
                <w:rFonts w:eastAsia="Times New Roman" w:cstheme="minorHAnsi"/>
                <w:sz w:val="24"/>
                <w:szCs w:val="24"/>
              </w:rPr>
              <w:t>/After-school programs</w:t>
            </w:r>
          </w:p>
        </w:tc>
        <w:tc>
          <w:tcPr>
            <w:tcW w:w="5952" w:type="dxa"/>
            <w:shd w:val="clear" w:color="auto" w:fill="auto"/>
            <w:vAlign w:val="center"/>
            <w:hideMark/>
          </w:tcPr>
          <w:p w14:paraId="59502D8D" w14:textId="24D208F6"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Optional, school-sponsored programs for students that occur outside of regular classroom learning including sports, clubs, and other social events.</w:t>
            </w:r>
          </w:p>
        </w:tc>
      </w:tr>
      <w:tr w:rsidR="005F3A1B" w:rsidRPr="008D1883" w14:paraId="71097B2E" w14:textId="77777777" w:rsidTr="006F436C">
        <w:trPr>
          <w:trHeight w:val="330"/>
          <w:jc w:val="center"/>
        </w:trPr>
        <w:tc>
          <w:tcPr>
            <w:tcW w:w="2943" w:type="dxa"/>
            <w:vMerge/>
            <w:vAlign w:val="center"/>
          </w:tcPr>
          <w:p w14:paraId="444F20E6" w14:textId="77777777" w:rsidR="005F3A1B" w:rsidRPr="008D1883" w:rsidRDefault="005F3A1B" w:rsidP="005F3A1B">
            <w:pPr>
              <w:spacing w:after="0" w:line="240" w:lineRule="auto"/>
              <w:rPr>
                <w:rFonts w:eastAsia="Times New Roman" w:cstheme="minorHAnsi"/>
                <w:b/>
                <w:bCs/>
                <w:sz w:val="24"/>
                <w:szCs w:val="24"/>
                <w:lang w:val="ru-RU"/>
              </w:rPr>
            </w:pPr>
          </w:p>
        </w:tc>
        <w:tc>
          <w:tcPr>
            <w:tcW w:w="2812" w:type="dxa"/>
            <w:shd w:val="clear" w:color="auto" w:fill="auto"/>
            <w:vAlign w:val="center"/>
          </w:tcPr>
          <w:p w14:paraId="56C8A6AE" w14:textId="77777777" w:rsidR="005F3A1B" w:rsidRPr="006F436C" w:rsidRDefault="005F3A1B" w:rsidP="005F3A1B">
            <w:pPr>
              <w:rPr>
                <w:rFonts w:eastAsia="Times New Roman" w:cstheme="minorHAnsi"/>
                <w:sz w:val="24"/>
                <w:szCs w:val="24"/>
              </w:rPr>
            </w:pPr>
            <w:r w:rsidRPr="006F436C">
              <w:rPr>
                <w:rFonts w:eastAsia="Times New Roman" w:cstheme="minorHAnsi"/>
                <w:sz w:val="24"/>
                <w:szCs w:val="24"/>
              </w:rPr>
              <w:t>Financial Aid</w:t>
            </w:r>
          </w:p>
          <w:p w14:paraId="2AADDEE3" w14:textId="7D50E0AB" w:rsidR="005F3A1B" w:rsidRPr="006F436C" w:rsidRDefault="005F3A1B" w:rsidP="005F3A1B">
            <w:pPr>
              <w:spacing w:after="0" w:line="240" w:lineRule="auto"/>
              <w:rPr>
                <w:rFonts w:cstheme="minorHAnsi"/>
                <w:sz w:val="24"/>
                <w:szCs w:val="24"/>
              </w:rPr>
            </w:pPr>
          </w:p>
        </w:tc>
        <w:tc>
          <w:tcPr>
            <w:tcW w:w="5952" w:type="dxa"/>
            <w:shd w:val="clear" w:color="auto" w:fill="auto"/>
            <w:vAlign w:val="center"/>
          </w:tcPr>
          <w:p w14:paraId="6B4C814E" w14:textId="6C94D094" w:rsidR="005F3A1B" w:rsidRPr="006F436C" w:rsidRDefault="005F3A1B" w:rsidP="005F3A1B">
            <w:pPr>
              <w:spacing w:after="0" w:line="240" w:lineRule="auto"/>
              <w:rPr>
                <w:rFonts w:cstheme="minorHAnsi"/>
                <w:sz w:val="24"/>
                <w:szCs w:val="24"/>
              </w:rPr>
            </w:pPr>
            <w:r w:rsidRPr="006F436C">
              <w:rPr>
                <w:rFonts w:eastAsia="Times New Roman" w:cstheme="minorHAnsi"/>
                <w:sz w:val="24"/>
                <w:szCs w:val="24"/>
              </w:rPr>
              <w:t xml:space="preserve">Financial aid is money to help pay for college or career school. Grants, work-study, loans, and scholarships help make college or career school affordable. </w:t>
            </w:r>
          </w:p>
        </w:tc>
      </w:tr>
      <w:tr w:rsidR="00AF24B6" w:rsidRPr="008D1883" w14:paraId="3F648FCB" w14:textId="77777777" w:rsidTr="006F436C">
        <w:trPr>
          <w:trHeight w:val="330"/>
          <w:jc w:val="center"/>
        </w:trPr>
        <w:tc>
          <w:tcPr>
            <w:tcW w:w="2943" w:type="dxa"/>
            <w:vMerge/>
            <w:vAlign w:val="center"/>
          </w:tcPr>
          <w:p w14:paraId="7A32A107" w14:textId="77777777" w:rsidR="00AF24B6" w:rsidRPr="008D1883" w:rsidRDefault="00AF24B6" w:rsidP="00AF24B6">
            <w:pPr>
              <w:spacing w:after="0" w:line="240" w:lineRule="auto"/>
              <w:rPr>
                <w:rFonts w:eastAsia="Times New Roman" w:cstheme="minorHAnsi"/>
                <w:b/>
                <w:bCs/>
                <w:sz w:val="24"/>
                <w:szCs w:val="24"/>
                <w:lang w:val="ru-RU"/>
              </w:rPr>
            </w:pPr>
          </w:p>
        </w:tc>
        <w:tc>
          <w:tcPr>
            <w:tcW w:w="2812" w:type="dxa"/>
            <w:shd w:val="clear" w:color="auto" w:fill="auto"/>
            <w:vAlign w:val="center"/>
          </w:tcPr>
          <w:p w14:paraId="1BD908BA" w14:textId="77777777" w:rsidR="00AF24B6" w:rsidRPr="006F436C" w:rsidRDefault="00AF24B6" w:rsidP="00AF24B6">
            <w:pPr>
              <w:spacing w:after="0" w:line="240" w:lineRule="auto"/>
              <w:rPr>
                <w:rFonts w:eastAsia="Times New Roman" w:cstheme="minorHAnsi"/>
                <w:sz w:val="24"/>
                <w:szCs w:val="24"/>
                <w:highlight w:val="yellow"/>
              </w:rPr>
            </w:pPr>
            <w:r w:rsidRPr="006F436C">
              <w:rPr>
                <w:rFonts w:cstheme="minorHAnsi"/>
                <w:sz w:val="24"/>
                <w:szCs w:val="24"/>
              </w:rPr>
              <w:t>Free Application for Federal Student Aid (FAFSA)</w:t>
            </w:r>
            <w:r w:rsidRPr="006F436C">
              <w:rPr>
                <w:rFonts w:eastAsia="Times New Roman" w:cstheme="minorHAnsi"/>
                <w:sz w:val="24"/>
                <w:szCs w:val="24"/>
                <w:highlight w:val="yellow"/>
              </w:rPr>
              <w:t xml:space="preserve"> </w:t>
            </w:r>
          </w:p>
          <w:p w14:paraId="035875D2" w14:textId="22C80D37" w:rsidR="00AF24B6" w:rsidRPr="006F436C" w:rsidRDefault="00AF24B6" w:rsidP="00AF24B6">
            <w:pPr>
              <w:spacing w:after="0" w:line="240" w:lineRule="auto"/>
              <w:rPr>
                <w:rFonts w:eastAsia="Times New Roman" w:cstheme="minorHAnsi"/>
                <w:sz w:val="24"/>
                <w:szCs w:val="24"/>
              </w:rPr>
            </w:pPr>
          </w:p>
        </w:tc>
        <w:tc>
          <w:tcPr>
            <w:tcW w:w="5952" w:type="dxa"/>
            <w:shd w:val="clear" w:color="auto" w:fill="auto"/>
            <w:vAlign w:val="center"/>
          </w:tcPr>
          <w:p w14:paraId="73AC9888" w14:textId="3BE2743F" w:rsidR="00AF24B6" w:rsidRPr="006F436C" w:rsidRDefault="00AF24B6" w:rsidP="00AF24B6">
            <w:pPr>
              <w:spacing w:after="0" w:line="240" w:lineRule="auto"/>
              <w:rPr>
                <w:rFonts w:eastAsia="Times New Roman" w:cstheme="minorHAnsi"/>
                <w:sz w:val="24"/>
                <w:szCs w:val="24"/>
              </w:rPr>
            </w:pPr>
            <w:r w:rsidRPr="006F436C">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r>
      <w:tr w:rsidR="004F3AEE" w:rsidRPr="008D1883" w14:paraId="183868AF" w14:textId="1D31FC50" w:rsidTr="006F436C">
        <w:trPr>
          <w:trHeight w:val="881"/>
          <w:jc w:val="center"/>
        </w:trPr>
        <w:tc>
          <w:tcPr>
            <w:tcW w:w="2943" w:type="dxa"/>
            <w:vMerge/>
            <w:vAlign w:val="center"/>
            <w:hideMark/>
          </w:tcPr>
          <w:p w14:paraId="676B093F"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04EB01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General Educational Development (GED) Diploma</w:t>
            </w:r>
          </w:p>
        </w:tc>
        <w:tc>
          <w:tcPr>
            <w:tcW w:w="5952" w:type="dxa"/>
            <w:shd w:val="clear" w:color="auto" w:fill="auto"/>
            <w:vAlign w:val="center"/>
            <w:hideMark/>
          </w:tcPr>
          <w:p w14:paraId="35C66C60" w14:textId="15FDEE41"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group of four subject tests which certify that the test taker has United States high school-level academic skills. It serves as an alternative to the U.S. high school diploma.</w:t>
            </w:r>
          </w:p>
        </w:tc>
      </w:tr>
      <w:tr w:rsidR="00EA68B0" w:rsidRPr="008D1883" w14:paraId="33F1F97D" w14:textId="77777777" w:rsidTr="006F436C">
        <w:trPr>
          <w:trHeight w:val="620"/>
          <w:jc w:val="center"/>
        </w:trPr>
        <w:tc>
          <w:tcPr>
            <w:tcW w:w="2943" w:type="dxa"/>
            <w:vMerge/>
            <w:vAlign w:val="center"/>
          </w:tcPr>
          <w:p w14:paraId="42BADF5C" w14:textId="77777777" w:rsidR="00EA68B0" w:rsidRPr="008D1883" w:rsidRDefault="00EA68B0" w:rsidP="00EA68B0">
            <w:pPr>
              <w:spacing w:after="0" w:line="240" w:lineRule="auto"/>
              <w:rPr>
                <w:rFonts w:eastAsia="Times New Roman" w:cstheme="minorHAnsi"/>
                <w:b/>
                <w:bCs/>
                <w:sz w:val="24"/>
                <w:szCs w:val="24"/>
              </w:rPr>
            </w:pPr>
          </w:p>
        </w:tc>
        <w:tc>
          <w:tcPr>
            <w:tcW w:w="2812" w:type="dxa"/>
            <w:shd w:val="clear" w:color="auto" w:fill="auto"/>
            <w:vAlign w:val="center"/>
          </w:tcPr>
          <w:p w14:paraId="1617B4A6" w14:textId="5322CC8D" w:rsidR="00EA68B0" w:rsidRPr="006F436C" w:rsidRDefault="00EA68B0" w:rsidP="006F436C">
            <w:pPr>
              <w:spacing w:after="0" w:line="240" w:lineRule="auto"/>
              <w:rPr>
                <w:rFonts w:eastAsia="Times New Roman" w:cstheme="minorHAnsi"/>
                <w:sz w:val="24"/>
                <w:szCs w:val="24"/>
              </w:rPr>
            </w:pPr>
            <w:r w:rsidRPr="006F436C">
              <w:rPr>
                <w:rFonts w:cstheme="minorHAnsi"/>
                <w:sz w:val="24"/>
                <w:szCs w:val="24"/>
              </w:rPr>
              <w:t>High School</w:t>
            </w:r>
          </w:p>
        </w:tc>
        <w:tc>
          <w:tcPr>
            <w:tcW w:w="5952" w:type="dxa"/>
            <w:shd w:val="clear" w:color="auto" w:fill="auto"/>
            <w:vAlign w:val="center"/>
          </w:tcPr>
          <w:p w14:paraId="267A112F" w14:textId="200EC1E7" w:rsidR="00EA68B0" w:rsidRPr="006F436C" w:rsidRDefault="00EA68B0" w:rsidP="00EA68B0">
            <w:pPr>
              <w:spacing w:after="0" w:line="240" w:lineRule="auto"/>
              <w:rPr>
                <w:rFonts w:eastAsia="Times New Roman" w:cstheme="minorHAnsi"/>
                <w:sz w:val="24"/>
                <w:szCs w:val="24"/>
              </w:rPr>
            </w:pPr>
            <w:r w:rsidRPr="006F436C">
              <w:rPr>
                <w:rFonts w:cstheme="minorHAnsi"/>
                <w:sz w:val="24"/>
                <w:szCs w:val="24"/>
              </w:rPr>
              <w:t>A school that typically comprises grades 9-12, attended after elementary school or junior high.</w:t>
            </w:r>
          </w:p>
        </w:tc>
      </w:tr>
      <w:tr w:rsidR="00162DEC" w:rsidRPr="008D1883" w14:paraId="327C4A37" w14:textId="77777777" w:rsidTr="006F436C">
        <w:trPr>
          <w:trHeight w:val="971"/>
          <w:jc w:val="center"/>
        </w:trPr>
        <w:tc>
          <w:tcPr>
            <w:tcW w:w="2943" w:type="dxa"/>
            <w:vMerge/>
            <w:vAlign w:val="center"/>
          </w:tcPr>
          <w:p w14:paraId="7E994CFC" w14:textId="77777777" w:rsidR="00162DEC" w:rsidRPr="008D1883" w:rsidRDefault="00162DEC" w:rsidP="00162DEC">
            <w:pPr>
              <w:spacing w:after="0" w:line="240" w:lineRule="auto"/>
              <w:rPr>
                <w:rFonts w:eastAsia="Times New Roman" w:cstheme="minorHAnsi"/>
                <w:b/>
                <w:bCs/>
                <w:sz w:val="24"/>
                <w:szCs w:val="24"/>
              </w:rPr>
            </w:pPr>
          </w:p>
        </w:tc>
        <w:tc>
          <w:tcPr>
            <w:tcW w:w="2812" w:type="dxa"/>
            <w:shd w:val="clear" w:color="auto" w:fill="auto"/>
            <w:vAlign w:val="center"/>
          </w:tcPr>
          <w:p w14:paraId="4FA56FF5" w14:textId="77777777" w:rsidR="00162DEC" w:rsidRPr="006F436C" w:rsidRDefault="00162DEC" w:rsidP="00162DEC">
            <w:pPr>
              <w:spacing w:after="0" w:line="240" w:lineRule="auto"/>
              <w:rPr>
                <w:rFonts w:cstheme="minorHAnsi"/>
                <w:sz w:val="24"/>
                <w:szCs w:val="24"/>
              </w:rPr>
            </w:pPr>
            <w:r w:rsidRPr="006F436C">
              <w:rPr>
                <w:rFonts w:cstheme="minorHAnsi"/>
                <w:sz w:val="24"/>
                <w:szCs w:val="24"/>
              </w:rPr>
              <w:t>Junior High School (Middle School)</w:t>
            </w:r>
          </w:p>
          <w:p w14:paraId="5A2B5D33" w14:textId="41591A1B" w:rsidR="00162DEC" w:rsidRPr="006F436C" w:rsidRDefault="00162DEC" w:rsidP="00162DEC">
            <w:pPr>
              <w:spacing w:after="0" w:line="240" w:lineRule="auto"/>
              <w:rPr>
                <w:rFonts w:eastAsia="Times New Roman" w:cstheme="minorHAnsi"/>
                <w:sz w:val="24"/>
                <w:szCs w:val="24"/>
              </w:rPr>
            </w:pPr>
          </w:p>
        </w:tc>
        <w:tc>
          <w:tcPr>
            <w:tcW w:w="5952" w:type="dxa"/>
            <w:shd w:val="clear" w:color="auto" w:fill="auto"/>
            <w:vAlign w:val="center"/>
          </w:tcPr>
          <w:p w14:paraId="4CA35EE5" w14:textId="780A7B8E" w:rsidR="00162DEC" w:rsidRPr="006F436C" w:rsidRDefault="00162DEC" w:rsidP="00162DEC">
            <w:pPr>
              <w:spacing w:after="0" w:line="240" w:lineRule="auto"/>
              <w:rPr>
                <w:rFonts w:eastAsia="Times New Roman" w:cstheme="minorHAnsi"/>
                <w:sz w:val="24"/>
                <w:szCs w:val="24"/>
              </w:rPr>
            </w:pPr>
            <w:r w:rsidRPr="006F436C">
              <w:rPr>
                <w:rFonts w:cstheme="minorHAnsi"/>
                <w:sz w:val="24"/>
                <w:szCs w:val="24"/>
              </w:rPr>
              <w:t xml:space="preserve">An educational stage between elementary school and high school. It spans varying combinations of grades 6–8, most commonly. </w:t>
            </w:r>
          </w:p>
        </w:tc>
      </w:tr>
      <w:tr w:rsidR="004F3AEE" w:rsidRPr="008D1883" w14:paraId="2EEC7449" w14:textId="78839DC3" w:rsidTr="006F436C">
        <w:trPr>
          <w:trHeight w:val="620"/>
          <w:jc w:val="center"/>
        </w:trPr>
        <w:tc>
          <w:tcPr>
            <w:tcW w:w="2943" w:type="dxa"/>
            <w:vMerge/>
            <w:vAlign w:val="center"/>
            <w:hideMark/>
          </w:tcPr>
          <w:p w14:paraId="4714B1D4"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7FF6EAF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Parent-Teacher meetings </w:t>
            </w:r>
          </w:p>
        </w:tc>
        <w:tc>
          <w:tcPr>
            <w:tcW w:w="5952" w:type="dxa"/>
            <w:shd w:val="clear" w:color="auto" w:fill="auto"/>
            <w:vAlign w:val="center"/>
            <w:hideMark/>
          </w:tcPr>
          <w:p w14:paraId="3EA083C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short meeting or conference between the parents and teachers of students to discuss a child's progress at school.</w:t>
            </w:r>
          </w:p>
        </w:tc>
      </w:tr>
      <w:tr w:rsidR="00AF24B6" w:rsidRPr="008D1883" w14:paraId="326FEF6A" w14:textId="77777777" w:rsidTr="006F436C">
        <w:trPr>
          <w:trHeight w:val="1430"/>
          <w:jc w:val="center"/>
        </w:trPr>
        <w:tc>
          <w:tcPr>
            <w:tcW w:w="2943" w:type="dxa"/>
            <w:vMerge/>
            <w:vAlign w:val="center"/>
          </w:tcPr>
          <w:p w14:paraId="3F54D6B9" w14:textId="77777777" w:rsidR="00AF24B6" w:rsidRPr="008D1883" w:rsidRDefault="00AF24B6" w:rsidP="00AF24B6">
            <w:pPr>
              <w:spacing w:after="0" w:line="240" w:lineRule="auto"/>
              <w:rPr>
                <w:rFonts w:eastAsia="Times New Roman" w:cstheme="minorHAnsi"/>
                <w:b/>
                <w:bCs/>
                <w:sz w:val="24"/>
                <w:szCs w:val="24"/>
                <w:lang w:val="ru-RU"/>
              </w:rPr>
            </w:pPr>
          </w:p>
        </w:tc>
        <w:tc>
          <w:tcPr>
            <w:tcW w:w="2812" w:type="dxa"/>
            <w:shd w:val="clear" w:color="auto" w:fill="auto"/>
            <w:vAlign w:val="center"/>
          </w:tcPr>
          <w:p w14:paraId="45BB630C" w14:textId="77777777" w:rsidR="00AF24B6" w:rsidRPr="006F436C" w:rsidRDefault="00AF24B6" w:rsidP="00AF24B6">
            <w:pPr>
              <w:spacing w:after="0" w:line="240" w:lineRule="auto"/>
              <w:rPr>
                <w:rFonts w:cstheme="minorHAnsi"/>
                <w:sz w:val="24"/>
                <w:szCs w:val="24"/>
              </w:rPr>
            </w:pPr>
            <w:r w:rsidRPr="006F436C">
              <w:rPr>
                <w:rFonts w:cstheme="minorHAnsi"/>
                <w:sz w:val="24"/>
                <w:szCs w:val="24"/>
              </w:rPr>
              <w:t>Post-Secondary Education (Tertiary Education)</w:t>
            </w:r>
          </w:p>
          <w:p w14:paraId="34BE4343" w14:textId="124B6224" w:rsidR="00AF24B6" w:rsidRPr="006F436C" w:rsidRDefault="00AF24B6" w:rsidP="00AF24B6">
            <w:pPr>
              <w:spacing w:after="0" w:line="240" w:lineRule="auto"/>
              <w:rPr>
                <w:rFonts w:eastAsia="Times New Roman" w:cstheme="minorHAnsi"/>
                <w:sz w:val="24"/>
                <w:szCs w:val="24"/>
              </w:rPr>
            </w:pPr>
          </w:p>
        </w:tc>
        <w:tc>
          <w:tcPr>
            <w:tcW w:w="5952" w:type="dxa"/>
            <w:shd w:val="clear" w:color="auto" w:fill="auto"/>
            <w:vAlign w:val="center"/>
          </w:tcPr>
          <w:p w14:paraId="022722D5" w14:textId="16C79F91" w:rsidR="00AF24B6" w:rsidRPr="006F436C" w:rsidRDefault="00AF24B6" w:rsidP="00AF24B6">
            <w:pPr>
              <w:spacing w:after="0" w:line="240" w:lineRule="auto"/>
              <w:rPr>
                <w:rFonts w:eastAsia="Times New Roman" w:cstheme="minorHAnsi"/>
                <w:sz w:val="24"/>
                <w:szCs w:val="24"/>
              </w:rPr>
            </w:pPr>
            <w:r w:rsidRPr="006F436C">
              <w:rPr>
                <w:rFonts w:cstheme="minorHAnsi"/>
                <w:sz w:val="24"/>
                <w:szCs w:val="24"/>
              </w:rPr>
              <w:t xml:space="preserve">Post-Secondary Education refers to public and private universities, colleges, technical training institutes, and vocational schools. </w:t>
            </w:r>
          </w:p>
        </w:tc>
      </w:tr>
      <w:tr w:rsidR="00162DEC" w:rsidRPr="008D1883" w14:paraId="1A29BE9C" w14:textId="77777777" w:rsidTr="006F436C">
        <w:trPr>
          <w:trHeight w:val="1160"/>
          <w:jc w:val="center"/>
        </w:trPr>
        <w:tc>
          <w:tcPr>
            <w:tcW w:w="2943" w:type="dxa"/>
            <w:vMerge/>
            <w:vAlign w:val="center"/>
          </w:tcPr>
          <w:p w14:paraId="56B34343" w14:textId="77777777" w:rsidR="00162DEC" w:rsidRPr="008D1883" w:rsidRDefault="00162DEC" w:rsidP="00162DEC">
            <w:pPr>
              <w:spacing w:after="0" w:line="240" w:lineRule="auto"/>
              <w:rPr>
                <w:rFonts w:eastAsia="Times New Roman" w:cstheme="minorHAnsi"/>
                <w:b/>
                <w:bCs/>
                <w:sz w:val="24"/>
                <w:szCs w:val="24"/>
                <w:lang w:val="ru-RU"/>
              </w:rPr>
            </w:pPr>
          </w:p>
        </w:tc>
        <w:tc>
          <w:tcPr>
            <w:tcW w:w="2812" w:type="dxa"/>
            <w:shd w:val="clear" w:color="auto" w:fill="auto"/>
            <w:vAlign w:val="center"/>
          </w:tcPr>
          <w:p w14:paraId="7398EAFA" w14:textId="77777777" w:rsidR="00162DEC" w:rsidRPr="006F436C" w:rsidRDefault="00162DEC" w:rsidP="00162DEC">
            <w:pPr>
              <w:spacing w:after="0" w:line="240" w:lineRule="auto"/>
              <w:rPr>
                <w:rFonts w:cstheme="minorHAnsi"/>
                <w:sz w:val="24"/>
                <w:szCs w:val="24"/>
                <w:highlight w:val="yellow"/>
              </w:rPr>
            </w:pPr>
            <w:r w:rsidRPr="006F436C">
              <w:rPr>
                <w:rFonts w:cstheme="minorHAnsi"/>
                <w:sz w:val="24"/>
                <w:szCs w:val="24"/>
              </w:rPr>
              <w:t>Preschool</w:t>
            </w:r>
            <w:r w:rsidRPr="006F436C">
              <w:rPr>
                <w:rFonts w:cstheme="minorHAnsi"/>
                <w:sz w:val="24"/>
                <w:szCs w:val="24"/>
                <w:highlight w:val="yellow"/>
              </w:rPr>
              <w:t xml:space="preserve"> </w:t>
            </w:r>
          </w:p>
          <w:p w14:paraId="36284718" w14:textId="7100BADE" w:rsidR="00162DEC" w:rsidRPr="006F436C" w:rsidRDefault="00162DEC" w:rsidP="00162DEC">
            <w:pPr>
              <w:spacing w:after="0" w:line="240" w:lineRule="auto"/>
              <w:rPr>
                <w:rFonts w:cstheme="minorHAnsi"/>
                <w:sz w:val="24"/>
                <w:szCs w:val="24"/>
              </w:rPr>
            </w:pPr>
          </w:p>
        </w:tc>
        <w:tc>
          <w:tcPr>
            <w:tcW w:w="5952" w:type="dxa"/>
            <w:shd w:val="clear" w:color="auto" w:fill="auto"/>
            <w:vAlign w:val="center"/>
          </w:tcPr>
          <w:p w14:paraId="423C30D2" w14:textId="2D4FC084" w:rsidR="00162DEC" w:rsidRPr="006F436C" w:rsidRDefault="00162DEC" w:rsidP="00162DEC">
            <w:pPr>
              <w:spacing w:after="0" w:line="240" w:lineRule="auto"/>
              <w:rPr>
                <w:rFonts w:cstheme="minorHAnsi"/>
                <w:sz w:val="24"/>
                <w:szCs w:val="24"/>
              </w:rPr>
            </w:pPr>
            <w:r w:rsidRPr="006F436C">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r>
      <w:tr w:rsidR="00135F54" w:rsidRPr="008D1883" w14:paraId="330B06CB" w14:textId="77777777" w:rsidTr="006F436C">
        <w:trPr>
          <w:trHeight w:val="854"/>
          <w:jc w:val="center"/>
        </w:trPr>
        <w:tc>
          <w:tcPr>
            <w:tcW w:w="2943" w:type="dxa"/>
            <w:vMerge/>
            <w:vAlign w:val="center"/>
          </w:tcPr>
          <w:p w14:paraId="67E99B31" w14:textId="77777777" w:rsidR="00135F54" w:rsidRPr="008D1883" w:rsidRDefault="00135F54" w:rsidP="00135F54">
            <w:pPr>
              <w:spacing w:after="0" w:line="240" w:lineRule="auto"/>
              <w:rPr>
                <w:rFonts w:eastAsia="Times New Roman" w:cstheme="minorHAnsi"/>
                <w:b/>
                <w:bCs/>
                <w:sz w:val="24"/>
                <w:szCs w:val="24"/>
                <w:lang w:val="ru-RU"/>
              </w:rPr>
            </w:pPr>
          </w:p>
        </w:tc>
        <w:tc>
          <w:tcPr>
            <w:tcW w:w="2812" w:type="dxa"/>
            <w:shd w:val="clear" w:color="auto" w:fill="auto"/>
            <w:vAlign w:val="center"/>
          </w:tcPr>
          <w:p w14:paraId="0B3EFA19" w14:textId="77777777" w:rsidR="00135F54" w:rsidRPr="006F436C" w:rsidRDefault="00135F54" w:rsidP="00135F54">
            <w:pPr>
              <w:spacing w:after="0" w:line="240" w:lineRule="auto"/>
              <w:rPr>
                <w:rFonts w:cstheme="minorHAnsi"/>
                <w:sz w:val="24"/>
                <w:szCs w:val="24"/>
              </w:rPr>
            </w:pPr>
            <w:r w:rsidRPr="006F436C">
              <w:rPr>
                <w:rFonts w:cstheme="minorHAnsi"/>
                <w:sz w:val="24"/>
                <w:szCs w:val="24"/>
              </w:rPr>
              <w:t>Private Education</w:t>
            </w:r>
          </w:p>
          <w:p w14:paraId="07F399E5" w14:textId="440DD4E7" w:rsidR="00135F54" w:rsidRPr="006F436C" w:rsidRDefault="00135F54" w:rsidP="00135F54">
            <w:pPr>
              <w:spacing w:after="0" w:line="240" w:lineRule="auto"/>
              <w:rPr>
                <w:rFonts w:cstheme="minorHAnsi"/>
                <w:sz w:val="24"/>
                <w:szCs w:val="24"/>
              </w:rPr>
            </w:pPr>
          </w:p>
        </w:tc>
        <w:tc>
          <w:tcPr>
            <w:tcW w:w="5952" w:type="dxa"/>
            <w:shd w:val="clear" w:color="auto" w:fill="auto"/>
            <w:vAlign w:val="center"/>
          </w:tcPr>
          <w:p w14:paraId="276399AB" w14:textId="35EE9ACB" w:rsidR="00135F54" w:rsidRPr="006F436C" w:rsidRDefault="00135F54" w:rsidP="00135F54">
            <w:pPr>
              <w:spacing w:after="0" w:line="240" w:lineRule="auto"/>
              <w:rPr>
                <w:rFonts w:cstheme="minorHAnsi"/>
                <w:sz w:val="24"/>
                <w:szCs w:val="24"/>
              </w:rPr>
            </w:pPr>
            <w:r w:rsidRPr="006F436C">
              <w:rPr>
                <w:rFonts w:cstheme="minorHAnsi"/>
                <w:sz w:val="24"/>
                <w:szCs w:val="24"/>
              </w:rPr>
              <w:t xml:space="preserve">Any school for which the facilities and funding are not provided by the federal, </w:t>
            </w:r>
            <w:proofErr w:type="gramStart"/>
            <w:r w:rsidRPr="006F436C">
              <w:rPr>
                <w:rFonts w:cstheme="minorHAnsi"/>
                <w:sz w:val="24"/>
                <w:szCs w:val="24"/>
              </w:rPr>
              <w:t>state</w:t>
            </w:r>
            <w:proofErr w:type="gramEnd"/>
            <w:r w:rsidRPr="006F436C">
              <w:rPr>
                <w:rFonts w:cstheme="minorHAnsi"/>
                <w:sz w:val="24"/>
                <w:szCs w:val="24"/>
              </w:rPr>
              <w:t xml:space="preserve"> or local government. </w:t>
            </w:r>
          </w:p>
        </w:tc>
      </w:tr>
      <w:tr w:rsidR="00B5272B" w:rsidRPr="008D1883" w14:paraId="650DF5DA" w14:textId="77777777" w:rsidTr="006F436C">
        <w:trPr>
          <w:trHeight w:val="1070"/>
          <w:jc w:val="center"/>
        </w:trPr>
        <w:tc>
          <w:tcPr>
            <w:tcW w:w="2943" w:type="dxa"/>
            <w:vMerge/>
            <w:vAlign w:val="center"/>
          </w:tcPr>
          <w:p w14:paraId="5EE5E577" w14:textId="77777777" w:rsidR="00B5272B" w:rsidRPr="008D1883" w:rsidRDefault="00B5272B" w:rsidP="00B5272B">
            <w:pPr>
              <w:spacing w:after="0" w:line="240" w:lineRule="auto"/>
              <w:rPr>
                <w:rFonts w:eastAsia="Times New Roman" w:cstheme="minorHAnsi"/>
                <w:b/>
                <w:bCs/>
                <w:sz w:val="24"/>
                <w:szCs w:val="24"/>
                <w:lang w:val="ru-RU"/>
              </w:rPr>
            </w:pPr>
          </w:p>
        </w:tc>
        <w:tc>
          <w:tcPr>
            <w:tcW w:w="2812" w:type="dxa"/>
            <w:shd w:val="clear" w:color="auto" w:fill="auto"/>
            <w:vAlign w:val="center"/>
          </w:tcPr>
          <w:p w14:paraId="59D3075A" w14:textId="77777777" w:rsidR="00B5272B" w:rsidRPr="006F436C" w:rsidRDefault="00B5272B" w:rsidP="00B5272B">
            <w:pPr>
              <w:spacing w:after="0" w:line="240" w:lineRule="auto"/>
              <w:rPr>
                <w:rFonts w:cstheme="minorHAnsi"/>
                <w:sz w:val="24"/>
                <w:szCs w:val="24"/>
              </w:rPr>
            </w:pPr>
            <w:r w:rsidRPr="006F436C">
              <w:rPr>
                <w:rFonts w:cstheme="minorHAnsi"/>
                <w:sz w:val="24"/>
                <w:szCs w:val="24"/>
              </w:rPr>
              <w:t>Public Education</w:t>
            </w:r>
          </w:p>
          <w:p w14:paraId="34A0E7B7" w14:textId="61AD7E4E" w:rsidR="00B5272B" w:rsidRPr="006F436C" w:rsidRDefault="00B5272B" w:rsidP="00B5272B">
            <w:pPr>
              <w:spacing w:after="0" w:line="240" w:lineRule="auto"/>
              <w:rPr>
                <w:rFonts w:cstheme="minorHAnsi"/>
                <w:sz w:val="24"/>
                <w:szCs w:val="24"/>
              </w:rPr>
            </w:pPr>
          </w:p>
        </w:tc>
        <w:tc>
          <w:tcPr>
            <w:tcW w:w="5952" w:type="dxa"/>
            <w:shd w:val="clear" w:color="auto" w:fill="auto"/>
            <w:vAlign w:val="center"/>
          </w:tcPr>
          <w:p w14:paraId="1BE61706" w14:textId="746C3504" w:rsidR="00B5272B" w:rsidRPr="006F436C" w:rsidRDefault="00B5272B" w:rsidP="00B5272B">
            <w:pPr>
              <w:spacing w:after="0" w:line="240" w:lineRule="auto"/>
              <w:rPr>
                <w:rFonts w:cstheme="minorHAnsi"/>
                <w:sz w:val="24"/>
                <w:szCs w:val="24"/>
              </w:rPr>
            </w:pPr>
            <w:r w:rsidRPr="006F436C">
              <w:rPr>
                <w:rFonts w:cstheme="minorHAnsi"/>
                <w:sz w:val="24"/>
                <w:szCs w:val="24"/>
              </w:rPr>
              <w:t xml:space="preserve">A primary or secondary school that educates all students without charge. Such schools are funded in whole or in part by taxation. </w:t>
            </w:r>
          </w:p>
        </w:tc>
      </w:tr>
      <w:tr w:rsidR="004F3AEE" w:rsidRPr="008D1883" w14:paraId="1FA1AD85" w14:textId="29A4C28F" w:rsidTr="006F436C">
        <w:trPr>
          <w:trHeight w:val="800"/>
          <w:jc w:val="center"/>
        </w:trPr>
        <w:tc>
          <w:tcPr>
            <w:tcW w:w="2943" w:type="dxa"/>
            <w:vMerge/>
            <w:vAlign w:val="center"/>
            <w:hideMark/>
          </w:tcPr>
          <w:p w14:paraId="4035EC30"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6FB2B4D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Recertification </w:t>
            </w:r>
          </w:p>
        </w:tc>
        <w:tc>
          <w:tcPr>
            <w:tcW w:w="5952" w:type="dxa"/>
            <w:shd w:val="clear" w:color="auto" w:fill="auto"/>
            <w:vAlign w:val="center"/>
            <w:hideMark/>
          </w:tcPr>
          <w:p w14:paraId="35D0A04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process of renewing a professional certification by taking classes or courses.</w:t>
            </w:r>
          </w:p>
        </w:tc>
      </w:tr>
      <w:tr w:rsidR="003A45DD" w:rsidRPr="008D1883" w14:paraId="4C7E086F" w14:textId="77777777" w:rsidTr="006F436C">
        <w:trPr>
          <w:trHeight w:val="1160"/>
          <w:jc w:val="center"/>
        </w:trPr>
        <w:tc>
          <w:tcPr>
            <w:tcW w:w="2943" w:type="dxa"/>
            <w:vMerge/>
            <w:vAlign w:val="center"/>
          </w:tcPr>
          <w:p w14:paraId="263A16C7" w14:textId="77777777" w:rsidR="003A45DD" w:rsidRPr="008D1883" w:rsidRDefault="003A45DD" w:rsidP="003A45DD">
            <w:pPr>
              <w:spacing w:after="0" w:line="240" w:lineRule="auto"/>
              <w:rPr>
                <w:rFonts w:eastAsia="Times New Roman" w:cstheme="minorHAnsi"/>
                <w:b/>
                <w:bCs/>
                <w:sz w:val="24"/>
                <w:szCs w:val="24"/>
              </w:rPr>
            </w:pPr>
          </w:p>
        </w:tc>
        <w:tc>
          <w:tcPr>
            <w:tcW w:w="2812" w:type="dxa"/>
            <w:shd w:val="clear" w:color="auto" w:fill="auto"/>
            <w:vAlign w:val="center"/>
          </w:tcPr>
          <w:p w14:paraId="00065AB0" w14:textId="77777777" w:rsidR="003A45DD" w:rsidRPr="006F436C" w:rsidRDefault="003A45DD" w:rsidP="003A45DD">
            <w:pPr>
              <w:spacing w:after="0" w:line="240" w:lineRule="auto"/>
              <w:rPr>
                <w:rFonts w:cstheme="minorHAnsi"/>
                <w:sz w:val="24"/>
                <w:szCs w:val="24"/>
              </w:rPr>
            </w:pPr>
            <w:r w:rsidRPr="006F436C">
              <w:rPr>
                <w:rFonts w:cstheme="minorHAnsi"/>
                <w:sz w:val="24"/>
                <w:szCs w:val="24"/>
              </w:rPr>
              <w:t>Report card</w:t>
            </w:r>
          </w:p>
          <w:p w14:paraId="1D88965A" w14:textId="57D34EC0" w:rsidR="003A45DD" w:rsidRPr="006F436C" w:rsidRDefault="003A45DD" w:rsidP="003A45DD">
            <w:pPr>
              <w:spacing w:after="0" w:line="240" w:lineRule="auto"/>
              <w:rPr>
                <w:rFonts w:eastAsia="Times New Roman" w:cstheme="minorHAnsi"/>
                <w:sz w:val="24"/>
                <w:szCs w:val="24"/>
              </w:rPr>
            </w:pPr>
          </w:p>
        </w:tc>
        <w:tc>
          <w:tcPr>
            <w:tcW w:w="5952" w:type="dxa"/>
            <w:shd w:val="clear" w:color="auto" w:fill="auto"/>
            <w:vAlign w:val="center"/>
          </w:tcPr>
          <w:p w14:paraId="1BFCCE2B" w14:textId="1727FA63" w:rsidR="003A45DD" w:rsidRPr="006F436C" w:rsidRDefault="003A45DD" w:rsidP="003A45DD">
            <w:pPr>
              <w:spacing w:after="0" w:line="240" w:lineRule="auto"/>
              <w:rPr>
                <w:rFonts w:eastAsia="Times New Roman" w:cstheme="minorHAnsi"/>
                <w:sz w:val="24"/>
                <w:szCs w:val="24"/>
              </w:rPr>
            </w:pPr>
            <w:r w:rsidRPr="006F436C">
              <w:rPr>
                <w:rFonts w:cstheme="minorHAnsi"/>
                <w:sz w:val="24"/>
                <w:szCs w:val="24"/>
              </w:rPr>
              <w:t>A report card communicates a student's performance academically. A typical report card uses a grading scale to determine the quality of a student's schoolwork.</w:t>
            </w:r>
          </w:p>
        </w:tc>
      </w:tr>
      <w:tr w:rsidR="004F3AEE" w:rsidRPr="008D1883" w14:paraId="2C24882F" w14:textId="1BC8AD38" w:rsidTr="006F436C">
        <w:trPr>
          <w:trHeight w:val="1043"/>
          <w:jc w:val="center"/>
        </w:trPr>
        <w:tc>
          <w:tcPr>
            <w:tcW w:w="2943" w:type="dxa"/>
            <w:vMerge/>
            <w:vAlign w:val="center"/>
            <w:hideMark/>
          </w:tcPr>
          <w:p w14:paraId="188A861C"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5479BE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Scholarship </w:t>
            </w:r>
          </w:p>
        </w:tc>
        <w:tc>
          <w:tcPr>
            <w:tcW w:w="5952" w:type="dxa"/>
            <w:shd w:val="clear" w:color="auto" w:fill="auto"/>
            <w:vAlign w:val="center"/>
            <w:hideMark/>
          </w:tcPr>
          <w:p w14:paraId="77344ABF"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A grant or payment made to support a student's education, awarded </w:t>
            </w:r>
            <w:proofErr w:type="gramStart"/>
            <w:r w:rsidRPr="006F436C">
              <w:rPr>
                <w:rFonts w:eastAsia="Times New Roman" w:cstheme="minorHAnsi"/>
                <w:sz w:val="24"/>
                <w:szCs w:val="24"/>
              </w:rPr>
              <w:t>on the basis of</w:t>
            </w:r>
            <w:proofErr w:type="gramEnd"/>
            <w:r w:rsidRPr="006F436C">
              <w:rPr>
                <w:rFonts w:eastAsia="Times New Roman" w:cstheme="minorHAnsi"/>
                <w:sz w:val="24"/>
                <w:szCs w:val="24"/>
              </w:rPr>
              <w:t xml:space="preserve"> academic or other achievement</w:t>
            </w:r>
          </w:p>
        </w:tc>
      </w:tr>
      <w:tr w:rsidR="004F3AEE" w:rsidRPr="008D1883" w14:paraId="4B3C34B9" w14:textId="213A5AED" w:rsidTr="006F436C">
        <w:trPr>
          <w:trHeight w:val="1196"/>
          <w:jc w:val="center"/>
        </w:trPr>
        <w:tc>
          <w:tcPr>
            <w:tcW w:w="2943" w:type="dxa"/>
            <w:vMerge/>
            <w:vAlign w:val="center"/>
            <w:hideMark/>
          </w:tcPr>
          <w:p w14:paraId="1089443A"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7D0B0DAE"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Scholastic Assessment Test (SAT)</w:t>
            </w:r>
          </w:p>
        </w:tc>
        <w:tc>
          <w:tcPr>
            <w:tcW w:w="5952" w:type="dxa"/>
            <w:shd w:val="clear" w:color="auto" w:fill="auto"/>
            <w:vAlign w:val="center"/>
            <w:hideMark/>
          </w:tcPr>
          <w:p w14:paraId="2C18B749" w14:textId="36C622E4"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An examination used by colleges and universities as part of their admissions decision-making process. The SAT tests a student's abilities in the areas of critical reading, writing and mathematics.</w:t>
            </w:r>
          </w:p>
        </w:tc>
      </w:tr>
      <w:tr w:rsidR="004F3AEE" w:rsidRPr="008D1883" w14:paraId="06762EE5" w14:textId="7649F01B" w:rsidTr="006F436C">
        <w:trPr>
          <w:trHeight w:val="630"/>
          <w:jc w:val="center"/>
        </w:trPr>
        <w:tc>
          <w:tcPr>
            <w:tcW w:w="2943" w:type="dxa"/>
            <w:vMerge/>
            <w:vAlign w:val="center"/>
            <w:hideMark/>
          </w:tcPr>
          <w:p w14:paraId="5FBF88CD" w14:textId="77777777" w:rsidR="004F3AEE" w:rsidRPr="008D1883" w:rsidRDefault="004F3AEE" w:rsidP="002E2CCA">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51F01A6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School enrollment</w:t>
            </w:r>
          </w:p>
        </w:tc>
        <w:tc>
          <w:tcPr>
            <w:tcW w:w="5952" w:type="dxa"/>
            <w:shd w:val="clear" w:color="auto" w:fill="auto"/>
            <w:vAlign w:val="center"/>
            <w:hideMark/>
          </w:tcPr>
          <w:p w14:paraId="0330E963" w14:textId="0089C542"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act of registering a student in school.</w:t>
            </w:r>
          </w:p>
        </w:tc>
      </w:tr>
      <w:tr w:rsidR="00EA68B0" w:rsidRPr="008D1883" w14:paraId="08F97DE6" w14:textId="77777777" w:rsidTr="006F436C">
        <w:trPr>
          <w:trHeight w:val="630"/>
          <w:jc w:val="center"/>
        </w:trPr>
        <w:tc>
          <w:tcPr>
            <w:tcW w:w="2943" w:type="dxa"/>
            <w:vMerge/>
            <w:vAlign w:val="center"/>
          </w:tcPr>
          <w:p w14:paraId="762334A4" w14:textId="77777777" w:rsidR="00EA68B0" w:rsidRPr="008D1883" w:rsidRDefault="00EA68B0" w:rsidP="00EA68B0">
            <w:pPr>
              <w:spacing w:after="0" w:line="240" w:lineRule="auto"/>
              <w:rPr>
                <w:rFonts w:eastAsia="Times New Roman" w:cstheme="minorHAnsi"/>
                <w:b/>
                <w:bCs/>
                <w:sz w:val="24"/>
                <w:szCs w:val="24"/>
                <w:lang w:val="ru-RU"/>
              </w:rPr>
            </w:pPr>
          </w:p>
        </w:tc>
        <w:tc>
          <w:tcPr>
            <w:tcW w:w="2812" w:type="dxa"/>
            <w:shd w:val="clear" w:color="auto" w:fill="auto"/>
            <w:vAlign w:val="center"/>
          </w:tcPr>
          <w:p w14:paraId="0B6C67DA" w14:textId="77777777" w:rsidR="00EA68B0" w:rsidRPr="006F436C" w:rsidRDefault="00EA68B0" w:rsidP="00EA68B0">
            <w:pPr>
              <w:spacing w:after="0" w:line="240" w:lineRule="auto"/>
              <w:rPr>
                <w:rFonts w:cstheme="minorHAnsi"/>
                <w:sz w:val="24"/>
                <w:szCs w:val="24"/>
              </w:rPr>
            </w:pPr>
            <w:r w:rsidRPr="006F436C">
              <w:rPr>
                <w:rFonts w:cstheme="minorHAnsi"/>
                <w:sz w:val="24"/>
                <w:szCs w:val="24"/>
              </w:rPr>
              <w:t>Student Loan</w:t>
            </w:r>
          </w:p>
          <w:p w14:paraId="3FA76ECA" w14:textId="6081027A" w:rsidR="00EA68B0" w:rsidRPr="006F436C" w:rsidRDefault="00EA68B0" w:rsidP="00EA68B0">
            <w:pPr>
              <w:spacing w:after="0" w:line="240" w:lineRule="auto"/>
              <w:rPr>
                <w:rFonts w:eastAsia="Times New Roman" w:cstheme="minorHAnsi"/>
                <w:sz w:val="24"/>
                <w:szCs w:val="24"/>
              </w:rPr>
            </w:pPr>
          </w:p>
        </w:tc>
        <w:tc>
          <w:tcPr>
            <w:tcW w:w="5952" w:type="dxa"/>
            <w:shd w:val="clear" w:color="auto" w:fill="auto"/>
            <w:vAlign w:val="center"/>
          </w:tcPr>
          <w:p w14:paraId="155214ED" w14:textId="58E29DFB" w:rsidR="00EA68B0" w:rsidRPr="006F436C" w:rsidRDefault="00EA68B0" w:rsidP="00EA68B0">
            <w:pPr>
              <w:spacing w:after="0" w:line="240" w:lineRule="auto"/>
              <w:rPr>
                <w:rFonts w:eastAsia="Times New Roman" w:cstheme="minorHAnsi"/>
                <w:sz w:val="24"/>
                <w:szCs w:val="24"/>
              </w:rPr>
            </w:pPr>
            <w:r w:rsidRPr="006F436C">
              <w:rPr>
                <w:rFonts w:cstheme="minorHAnsi"/>
                <w:sz w:val="24"/>
                <w:szCs w:val="24"/>
              </w:rPr>
              <w:t xml:space="preserve">A student loan is a type of loan designed to help students pay for post-secondary education and the associated fees, such as tuition, </w:t>
            </w:r>
            <w:proofErr w:type="gramStart"/>
            <w:r w:rsidRPr="006F436C">
              <w:rPr>
                <w:rFonts w:cstheme="minorHAnsi"/>
                <w:sz w:val="24"/>
                <w:szCs w:val="24"/>
              </w:rPr>
              <w:t>books</w:t>
            </w:r>
            <w:proofErr w:type="gramEnd"/>
            <w:r w:rsidRPr="006F436C">
              <w:rPr>
                <w:rFonts w:cstheme="minorHAnsi"/>
                <w:sz w:val="24"/>
                <w:szCs w:val="24"/>
              </w:rPr>
              <w:t xml:space="preserve"> and supplies, and living expenses.</w:t>
            </w:r>
          </w:p>
        </w:tc>
      </w:tr>
      <w:tr w:rsidR="004F3AEE" w:rsidRPr="008D1883" w14:paraId="6A919727" w14:textId="7ABD7971" w:rsidTr="006F436C">
        <w:trPr>
          <w:trHeight w:val="800"/>
          <w:jc w:val="center"/>
        </w:trPr>
        <w:tc>
          <w:tcPr>
            <w:tcW w:w="2943" w:type="dxa"/>
            <w:vMerge/>
            <w:vAlign w:val="center"/>
            <w:hideMark/>
          </w:tcPr>
          <w:p w14:paraId="7EF1B5F2"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9DE02F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Technical School/Vocational School</w:t>
            </w:r>
          </w:p>
        </w:tc>
        <w:tc>
          <w:tcPr>
            <w:tcW w:w="5952" w:type="dxa"/>
            <w:shd w:val="clear" w:color="auto" w:fill="auto"/>
            <w:vAlign w:val="center"/>
            <w:hideMark/>
          </w:tcPr>
          <w:p w14:paraId="75236975" w14:textId="036615C1"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learning institution that provides specialized training in a specific career field, trade, or profession.</w:t>
            </w:r>
          </w:p>
        </w:tc>
      </w:tr>
      <w:tr w:rsidR="00EA68B0" w:rsidRPr="008D1883" w14:paraId="023BEE5D" w14:textId="77777777" w:rsidTr="006F436C">
        <w:trPr>
          <w:trHeight w:val="530"/>
          <w:jc w:val="center"/>
        </w:trPr>
        <w:tc>
          <w:tcPr>
            <w:tcW w:w="2943" w:type="dxa"/>
            <w:vMerge/>
            <w:vAlign w:val="center"/>
          </w:tcPr>
          <w:p w14:paraId="26146B3A" w14:textId="77777777" w:rsidR="00EA68B0" w:rsidRPr="008D1883" w:rsidRDefault="00EA68B0" w:rsidP="00EA68B0">
            <w:pPr>
              <w:spacing w:after="0" w:line="240" w:lineRule="auto"/>
              <w:rPr>
                <w:rFonts w:eastAsia="Times New Roman" w:cstheme="minorHAnsi"/>
                <w:b/>
                <w:bCs/>
                <w:sz w:val="24"/>
                <w:szCs w:val="24"/>
              </w:rPr>
            </w:pPr>
          </w:p>
        </w:tc>
        <w:tc>
          <w:tcPr>
            <w:tcW w:w="2812" w:type="dxa"/>
            <w:shd w:val="clear" w:color="auto" w:fill="auto"/>
            <w:vAlign w:val="center"/>
          </w:tcPr>
          <w:p w14:paraId="4DA3BFB8" w14:textId="77777777" w:rsidR="00EA68B0" w:rsidRPr="006F436C" w:rsidRDefault="00EA68B0" w:rsidP="00EA68B0">
            <w:pPr>
              <w:spacing w:after="0" w:line="240" w:lineRule="auto"/>
              <w:rPr>
                <w:rFonts w:cstheme="minorHAnsi"/>
                <w:sz w:val="24"/>
                <w:szCs w:val="24"/>
                <w:highlight w:val="yellow"/>
              </w:rPr>
            </w:pPr>
            <w:r w:rsidRPr="006F436C">
              <w:rPr>
                <w:rFonts w:cstheme="minorHAnsi"/>
                <w:sz w:val="24"/>
                <w:szCs w:val="24"/>
              </w:rPr>
              <w:t>Tuition</w:t>
            </w:r>
            <w:r w:rsidRPr="006F436C">
              <w:rPr>
                <w:rFonts w:cstheme="minorHAnsi"/>
                <w:sz w:val="24"/>
                <w:szCs w:val="24"/>
                <w:highlight w:val="yellow"/>
              </w:rPr>
              <w:t xml:space="preserve"> </w:t>
            </w:r>
          </w:p>
          <w:p w14:paraId="78624A10" w14:textId="5048DD48" w:rsidR="00EA68B0" w:rsidRPr="006F436C" w:rsidRDefault="00EA68B0" w:rsidP="00EA68B0">
            <w:pPr>
              <w:spacing w:after="0" w:line="240" w:lineRule="auto"/>
              <w:rPr>
                <w:rFonts w:eastAsia="Times New Roman" w:cstheme="minorHAnsi"/>
                <w:sz w:val="24"/>
                <w:szCs w:val="24"/>
              </w:rPr>
            </w:pPr>
          </w:p>
        </w:tc>
        <w:tc>
          <w:tcPr>
            <w:tcW w:w="5952" w:type="dxa"/>
            <w:shd w:val="clear" w:color="auto" w:fill="auto"/>
            <w:vAlign w:val="center"/>
          </w:tcPr>
          <w:p w14:paraId="6DC03847" w14:textId="62B4E22E" w:rsidR="00EA68B0" w:rsidRPr="006F436C" w:rsidRDefault="00EA68B0" w:rsidP="00EA68B0">
            <w:pPr>
              <w:spacing w:after="0" w:line="240" w:lineRule="auto"/>
              <w:rPr>
                <w:rFonts w:eastAsia="Times New Roman" w:cstheme="minorHAnsi"/>
                <w:sz w:val="24"/>
                <w:szCs w:val="24"/>
              </w:rPr>
            </w:pPr>
            <w:r w:rsidRPr="006F436C">
              <w:rPr>
                <w:rFonts w:cstheme="minorHAnsi"/>
                <w:sz w:val="24"/>
                <w:szCs w:val="24"/>
              </w:rPr>
              <w:t>Tuition payments are fees charged by educational institutions for instruction or other services. </w:t>
            </w:r>
          </w:p>
        </w:tc>
      </w:tr>
      <w:tr w:rsidR="004F3AEE" w:rsidRPr="008D1883" w14:paraId="02C8188D" w14:textId="6DF6C9E1" w:rsidTr="006F436C">
        <w:trPr>
          <w:trHeight w:val="656"/>
          <w:jc w:val="center"/>
        </w:trPr>
        <w:tc>
          <w:tcPr>
            <w:tcW w:w="2943" w:type="dxa"/>
            <w:vMerge/>
            <w:vAlign w:val="center"/>
            <w:hideMark/>
          </w:tcPr>
          <w:p w14:paraId="6E609180" w14:textId="77777777"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09BACFA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University</w:t>
            </w:r>
          </w:p>
        </w:tc>
        <w:tc>
          <w:tcPr>
            <w:tcW w:w="5952" w:type="dxa"/>
            <w:shd w:val="clear" w:color="auto" w:fill="auto"/>
            <w:vAlign w:val="center"/>
            <w:hideMark/>
          </w:tcPr>
          <w:p w14:paraId="5EBC8F0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An institution of higher education and research which awards academic degrees in various academic disciplines.</w:t>
            </w:r>
          </w:p>
        </w:tc>
      </w:tr>
    </w:tbl>
    <w:p w14:paraId="38E23F7F"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12"/>
        <w:gridCol w:w="5952"/>
      </w:tblGrid>
      <w:tr w:rsidR="004F3AEE" w:rsidRPr="008D1883" w14:paraId="2A01B57D" w14:textId="131D3167" w:rsidTr="006F436C">
        <w:trPr>
          <w:trHeight w:val="1250"/>
          <w:jc w:val="center"/>
        </w:trPr>
        <w:tc>
          <w:tcPr>
            <w:tcW w:w="2943" w:type="dxa"/>
            <w:vMerge w:val="restart"/>
            <w:shd w:val="clear" w:color="auto" w:fill="auto"/>
            <w:hideMark/>
          </w:tcPr>
          <w:p w14:paraId="37AA2A7C" w14:textId="77777777" w:rsidR="004F3AEE" w:rsidRPr="008D1883" w:rsidRDefault="004F3AEE" w:rsidP="002E2CCA">
            <w:pPr>
              <w:spacing w:after="0" w:line="240" w:lineRule="auto"/>
              <w:jc w:val="center"/>
              <w:rPr>
                <w:rFonts w:eastAsia="Times New Roman" w:cstheme="minorHAnsi"/>
                <w:b/>
                <w:bCs/>
                <w:sz w:val="24"/>
                <w:szCs w:val="24"/>
              </w:rPr>
            </w:pPr>
          </w:p>
          <w:p w14:paraId="466B8F45" w14:textId="19972CD1" w:rsidR="004F3AEE" w:rsidRPr="008D1883" w:rsidRDefault="004F3AEE" w:rsidP="00ED6BFB">
            <w:pPr>
              <w:pStyle w:val="Heading2"/>
              <w:rPr>
                <w:rFonts w:asciiTheme="minorHAnsi" w:hAnsiTheme="minorHAnsi" w:cstheme="minorHAnsi"/>
              </w:rPr>
            </w:pPr>
            <w:bookmarkStart w:id="12" w:name="_Toc131668198"/>
            <w:r w:rsidRPr="008D1883">
              <w:rPr>
                <w:rFonts w:asciiTheme="minorHAnsi" w:hAnsiTheme="minorHAnsi" w:cstheme="minorHAnsi"/>
              </w:rPr>
              <w:t>EMPLOYMENT</w:t>
            </w:r>
            <w:bookmarkEnd w:id="12"/>
            <w:r w:rsidRPr="008D1883">
              <w:rPr>
                <w:rFonts w:asciiTheme="minorHAnsi" w:hAnsiTheme="minorHAnsi" w:cstheme="minorHAnsi"/>
              </w:rPr>
              <w:t xml:space="preserve"> </w:t>
            </w:r>
          </w:p>
          <w:p w14:paraId="6FFBC80A" w14:textId="29362BE2" w:rsidR="004F3AEE" w:rsidRPr="008D1883" w:rsidRDefault="004F3AEE" w:rsidP="002E2CCA">
            <w:pPr>
              <w:spacing w:after="0" w:line="240" w:lineRule="auto"/>
              <w:jc w:val="center"/>
              <w:rPr>
                <w:rFonts w:eastAsia="Times New Roman" w:cstheme="minorHAnsi"/>
                <w:b/>
                <w:bCs/>
                <w:sz w:val="24"/>
                <w:szCs w:val="24"/>
              </w:rPr>
            </w:pPr>
          </w:p>
          <w:p w14:paraId="1E3E4782" w14:textId="77777777" w:rsidR="004F3AEE" w:rsidRPr="008D1883" w:rsidRDefault="004F3AEE" w:rsidP="002E2CCA">
            <w:pPr>
              <w:spacing w:after="0" w:line="240" w:lineRule="auto"/>
              <w:jc w:val="center"/>
              <w:rPr>
                <w:rFonts w:eastAsia="Times New Roman" w:cstheme="minorHAnsi"/>
                <w:b/>
                <w:bCs/>
                <w:sz w:val="24"/>
                <w:szCs w:val="24"/>
              </w:rPr>
            </w:pPr>
          </w:p>
          <w:p w14:paraId="276423C2"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47BC8D36"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27823240"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48CE8EBA"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3746485E"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1E530CFA"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73258997"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021C5D98"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153F4DE3"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389BC3C0"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4AB175C4"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14FFB1F4"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305A97A3"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1E781252"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7F639FEA"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2BFAC2D4"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lastRenderedPageBreak/>
              <w:t> </w:t>
            </w:r>
          </w:p>
          <w:p w14:paraId="4E110B5E"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7EEDF281"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097D4B82" w14:textId="77777777"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p w14:paraId="026ED79D" w14:textId="26C66B75" w:rsidR="004F3AEE" w:rsidRPr="008D1883" w:rsidRDefault="004F3AEE" w:rsidP="002E2CCA">
            <w:pPr>
              <w:spacing w:after="0" w:line="240" w:lineRule="auto"/>
              <w:rPr>
                <w:rFonts w:eastAsia="Times New Roman" w:cstheme="minorHAnsi"/>
                <w:b/>
                <w:bCs/>
                <w:sz w:val="24"/>
                <w:szCs w:val="24"/>
              </w:rPr>
            </w:pPr>
            <w:r w:rsidRPr="008D1883">
              <w:rPr>
                <w:rFonts w:eastAsia="Times New Roman" w:cstheme="minorHAnsi"/>
                <w:b/>
                <w:bCs/>
                <w:sz w:val="24"/>
                <w:szCs w:val="24"/>
              </w:rPr>
              <w:t> </w:t>
            </w:r>
          </w:p>
        </w:tc>
        <w:tc>
          <w:tcPr>
            <w:tcW w:w="2812" w:type="dxa"/>
            <w:shd w:val="clear" w:color="auto" w:fill="auto"/>
            <w:vAlign w:val="center"/>
            <w:hideMark/>
          </w:tcPr>
          <w:p w14:paraId="715241CD"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lastRenderedPageBreak/>
              <w:t xml:space="preserve">Application </w:t>
            </w:r>
          </w:p>
        </w:tc>
        <w:tc>
          <w:tcPr>
            <w:tcW w:w="5952" w:type="dxa"/>
            <w:shd w:val="clear" w:color="auto" w:fill="auto"/>
            <w:vAlign w:val="center"/>
            <w:hideMark/>
          </w:tcPr>
          <w:p w14:paraId="7BB35646" w14:textId="2B5A967C"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written or online form submitted to a potential employer providing the name, contact information, and employment history of the job seeker.</w:t>
            </w:r>
          </w:p>
        </w:tc>
      </w:tr>
      <w:tr w:rsidR="004F3AEE" w:rsidRPr="008D1883" w14:paraId="7743FFF9" w14:textId="3E47247A" w:rsidTr="006F436C">
        <w:trPr>
          <w:trHeight w:val="584"/>
          <w:jc w:val="center"/>
        </w:trPr>
        <w:tc>
          <w:tcPr>
            <w:tcW w:w="2943" w:type="dxa"/>
            <w:vMerge/>
            <w:shd w:val="clear" w:color="auto" w:fill="auto"/>
            <w:hideMark/>
          </w:tcPr>
          <w:p w14:paraId="1E9C5235" w14:textId="6B2D5D92"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6E0A6DE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Discrimination</w:t>
            </w:r>
          </w:p>
        </w:tc>
        <w:tc>
          <w:tcPr>
            <w:tcW w:w="5952" w:type="dxa"/>
            <w:shd w:val="clear" w:color="auto" w:fill="auto"/>
            <w:vAlign w:val="center"/>
            <w:hideMark/>
          </w:tcPr>
          <w:p w14:paraId="21272F0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Prejudicial treatment of different categories of people, especially on the grounds of race, age, gender, or sex.</w:t>
            </w:r>
          </w:p>
        </w:tc>
      </w:tr>
      <w:tr w:rsidR="004F3AEE" w:rsidRPr="008D1883" w14:paraId="201F9094" w14:textId="6F4C31E1" w:rsidTr="006F436C">
        <w:trPr>
          <w:trHeight w:val="701"/>
          <w:jc w:val="center"/>
        </w:trPr>
        <w:tc>
          <w:tcPr>
            <w:tcW w:w="2943" w:type="dxa"/>
            <w:vMerge/>
            <w:shd w:val="clear" w:color="auto" w:fill="auto"/>
            <w:hideMark/>
          </w:tcPr>
          <w:p w14:paraId="310B571A" w14:textId="3D0222E2" w:rsidR="004F3AEE" w:rsidRPr="008D1883" w:rsidRDefault="004F3AEE" w:rsidP="002E2CCA">
            <w:pPr>
              <w:spacing w:after="0" w:line="240" w:lineRule="auto"/>
              <w:rPr>
                <w:rFonts w:eastAsia="Times New Roman" w:cstheme="minorHAnsi"/>
                <w:b/>
                <w:bCs/>
                <w:sz w:val="24"/>
                <w:szCs w:val="24"/>
              </w:rPr>
            </w:pPr>
          </w:p>
        </w:tc>
        <w:tc>
          <w:tcPr>
            <w:tcW w:w="2812" w:type="dxa"/>
            <w:shd w:val="clear" w:color="auto" w:fill="auto"/>
            <w:vAlign w:val="center"/>
            <w:hideMark/>
          </w:tcPr>
          <w:p w14:paraId="1B194E6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Employment Authorization Document (EAD) Card</w:t>
            </w:r>
          </w:p>
        </w:tc>
        <w:tc>
          <w:tcPr>
            <w:tcW w:w="5952" w:type="dxa"/>
            <w:shd w:val="clear" w:color="auto" w:fill="auto"/>
            <w:vAlign w:val="center"/>
            <w:hideMark/>
          </w:tcPr>
          <w:p w14:paraId="34E068C1" w14:textId="432FDC2D"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document issued by USCIS that allows foreign nationals to work in the U.S.</w:t>
            </w:r>
          </w:p>
        </w:tc>
      </w:tr>
      <w:tr w:rsidR="00CC2D01" w:rsidRPr="008D1883" w14:paraId="168603A7" w14:textId="77777777" w:rsidTr="006F436C">
        <w:trPr>
          <w:trHeight w:val="1079"/>
          <w:jc w:val="center"/>
        </w:trPr>
        <w:tc>
          <w:tcPr>
            <w:tcW w:w="2943" w:type="dxa"/>
            <w:vMerge/>
            <w:shd w:val="clear" w:color="auto" w:fill="auto"/>
          </w:tcPr>
          <w:p w14:paraId="272A3212" w14:textId="77777777"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tcPr>
          <w:p w14:paraId="4F832857" w14:textId="77777777" w:rsidR="00CC2D01" w:rsidRPr="006F436C" w:rsidRDefault="00CC2D01" w:rsidP="00CC2D01">
            <w:pPr>
              <w:spacing w:after="0" w:line="240" w:lineRule="auto"/>
              <w:rPr>
                <w:rFonts w:cstheme="minorHAnsi"/>
                <w:sz w:val="24"/>
                <w:szCs w:val="24"/>
              </w:rPr>
            </w:pPr>
            <w:r w:rsidRPr="006F436C">
              <w:rPr>
                <w:rFonts w:cstheme="minorHAnsi"/>
                <w:sz w:val="24"/>
                <w:szCs w:val="24"/>
              </w:rPr>
              <w:t>Employee benefits</w:t>
            </w:r>
          </w:p>
          <w:p w14:paraId="18CFA632" w14:textId="165E00A1" w:rsidR="00CC2D01" w:rsidRPr="006F436C" w:rsidRDefault="00CC2D01" w:rsidP="00CC2D01">
            <w:pPr>
              <w:spacing w:after="0" w:line="240" w:lineRule="auto"/>
              <w:rPr>
                <w:rFonts w:eastAsia="Times New Roman" w:cstheme="minorHAnsi"/>
                <w:sz w:val="24"/>
                <w:szCs w:val="24"/>
              </w:rPr>
            </w:pPr>
          </w:p>
        </w:tc>
        <w:tc>
          <w:tcPr>
            <w:tcW w:w="5952" w:type="dxa"/>
            <w:shd w:val="clear" w:color="auto" w:fill="auto"/>
            <w:vAlign w:val="center"/>
          </w:tcPr>
          <w:p w14:paraId="712794D8" w14:textId="68A52476" w:rsidR="00CC2D01" w:rsidRPr="006F436C" w:rsidRDefault="00CC2D01" w:rsidP="00CC2D01">
            <w:pPr>
              <w:spacing w:after="0" w:line="240" w:lineRule="auto"/>
              <w:rPr>
                <w:rFonts w:eastAsia="Times New Roman" w:cstheme="minorHAnsi"/>
                <w:sz w:val="24"/>
                <w:szCs w:val="24"/>
              </w:rPr>
            </w:pPr>
            <w:r w:rsidRPr="006F436C">
              <w:rPr>
                <w:rFonts w:cstheme="minorHAnsi"/>
                <w:sz w:val="24"/>
                <w:szCs w:val="24"/>
              </w:rPr>
              <w:t>Employee benefits in the United States may include health insurance, vision, and dental plans, retirement benefit plans (pension, 401(k), 403(b)), life insurance,</w:t>
            </w:r>
            <w:hyperlink r:id="rId21" w:tooltip="Life insurance" w:history="1"/>
            <w:r w:rsidRPr="006F436C">
              <w:rPr>
                <w:rFonts w:cstheme="minorHAnsi"/>
                <w:sz w:val="24"/>
                <w:szCs w:val="24"/>
              </w:rPr>
              <w:t> long-term care insurance plans, etc.</w:t>
            </w:r>
          </w:p>
        </w:tc>
      </w:tr>
      <w:tr w:rsidR="00CC2D01" w:rsidRPr="008D1883" w14:paraId="0CB1D0D2" w14:textId="18A12DEC" w:rsidTr="006F436C">
        <w:trPr>
          <w:trHeight w:val="630"/>
          <w:jc w:val="center"/>
        </w:trPr>
        <w:tc>
          <w:tcPr>
            <w:tcW w:w="2943" w:type="dxa"/>
            <w:vMerge/>
            <w:shd w:val="clear" w:color="auto" w:fill="auto"/>
            <w:hideMark/>
          </w:tcPr>
          <w:p w14:paraId="75FA36C8" w14:textId="6C8B8693" w:rsidR="00CC2D01" w:rsidRPr="008D1883" w:rsidRDefault="00CC2D01" w:rsidP="00CC2D01">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1B149FA1" w14:textId="0ED0E1ED"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Employment services/job readiness training</w:t>
            </w:r>
          </w:p>
        </w:tc>
        <w:tc>
          <w:tcPr>
            <w:tcW w:w="5952" w:type="dxa"/>
            <w:shd w:val="clear" w:color="auto" w:fill="auto"/>
            <w:vAlign w:val="center"/>
            <w:hideMark/>
          </w:tcPr>
          <w:p w14:paraId="013C9877" w14:textId="1E1E7880"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Support provided to job seekers to help them find and apply for jobs or to succeed at a new job.</w:t>
            </w:r>
          </w:p>
        </w:tc>
      </w:tr>
      <w:tr w:rsidR="00CC2D01" w:rsidRPr="008D1883" w14:paraId="1B68D422" w14:textId="09D2DD62" w:rsidTr="006F436C">
        <w:trPr>
          <w:trHeight w:val="1260"/>
          <w:jc w:val="center"/>
        </w:trPr>
        <w:tc>
          <w:tcPr>
            <w:tcW w:w="2943" w:type="dxa"/>
            <w:vMerge/>
            <w:shd w:val="clear" w:color="auto" w:fill="auto"/>
            <w:hideMark/>
          </w:tcPr>
          <w:p w14:paraId="1CA4B5A0" w14:textId="54EB6995" w:rsidR="00CC2D01" w:rsidRPr="008D1883" w:rsidRDefault="00CC2D01" w:rsidP="00CC2D01">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75D875FA" w14:textId="5FBF9C33"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Entry-level/unskilled labor job</w:t>
            </w:r>
          </w:p>
        </w:tc>
        <w:tc>
          <w:tcPr>
            <w:tcW w:w="5952" w:type="dxa"/>
            <w:shd w:val="clear" w:color="auto" w:fill="auto"/>
            <w:vAlign w:val="center"/>
            <w:hideMark/>
          </w:tcPr>
          <w:p w14:paraId="0C32FEE2" w14:textId="3B014F43"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job that does not require prior experience in the field.</w:t>
            </w:r>
          </w:p>
        </w:tc>
      </w:tr>
      <w:tr w:rsidR="00CC2D01" w:rsidRPr="008D1883" w14:paraId="2F1B973E" w14:textId="77777777" w:rsidTr="006F436C">
        <w:trPr>
          <w:trHeight w:val="1260"/>
          <w:jc w:val="center"/>
        </w:trPr>
        <w:tc>
          <w:tcPr>
            <w:tcW w:w="2943" w:type="dxa"/>
            <w:vMerge/>
            <w:shd w:val="clear" w:color="auto" w:fill="auto"/>
          </w:tcPr>
          <w:p w14:paraId="5B4EB746" w14:textId="77777777" w:rsidR="00CC2D01" w:rsidRPr="008D1883" w:rsidRDefault="00CC2D01" w:rsidP="00CC2D01">
            <w:pPr>
              <w:spacing w:after="0" w:line="240" w:lineRule="auto"/>
              <w:rPr>
                <w:rFonts w:eastAsia="Times New Roman" w:cstheme="minorHAnsi"/>
                <w:b/>
                <w:bCs/>
                <w:sz w:val="24"/>
                <w:szCs w:val="24"/>
                <w:lang w:val="ru-RU"/>
              </w:rPr>
            </w:pPr>
          </w:p>
        </w:tc>
        <w:tc>
          <w:tcPr>
            <w:tcW w:w="2812" w:type="dxa"/>
            <w:shd w:val="clear" w:color="auto" w:fill="auto"/>
            <w:vAlign w:val="center"/>
          </w:tcPr>
          <w:p w14:paraId="75D9E094" w14:textId="6D4BD1D1" w:rsidR="00CC2D01" w:rsidRPr="006F436C" w:rsidRDefault="00CC2D01" w:rsidP="006F436C">
            <w:pPr>
              <w:spacing w:after="0" w:line="240" w:lineRule="auto"/>
              <w:rPr>
                <w:rFonts w:eastAsia="Times New Roman" w:cstheme="minorHAnsi"/>
                <w:sz w:val="24"/>
                <w:szCs w:val="24"/>
              </w:rPr>
            </w:pPr>
            <w:r w:rsidRPr="006F436C">
              <w:rPr>
                <w:rFonts w:cstheme="minorHAnsi"/>
                <w:sz w:val="24"/>
                <w:szCs w:val="24"/>
              </w:rPr>
              <w:t>Equal Employment Opportunity Commission (EEOC)</w:t>
            </w:r>
          </w:p>
        </w:tc>
        <w:tc>
          <w:tcPr>
            <w:tcW w:w="5952" w:type="dxa"/>
            <w:shd w:val="clear" w:color="auto" w:fill="auto"/>
            <w:vAlign w:val="center"/>
          </w:tcPr>
          <w:p w14:paraId="42897A0A" w14:textId="3156E2E9" w:rsidR="00CC2D01" w:rsidRPr="006F436C" w:rsidRDefault="00CC2D01" w:rsidP="006F436C">
            <w:pPr>
              <w:rPr>
                <w:rFonts w:eastAsia="Times New Roman" w:cstheme="minorHAnsi"/>
                <w:sz w:val="24"/>
                <w:szCs w:val="24"/>
              </w:rPr>
            </w:pPr>
            <w:r w:rsidRPr="006F436C">
              <w:rPr>
                <w:rFonts w:cstheme="minorHAnsi"/>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6F436C">
              <w:rPr>
                <w:rFonts w:cstheme="minorHAnsi"/>
                <w:color w:val="202122"/>
                <w:sz w:val="24"/>
                <w:szCs w:val="24"/>
                <w:shd w:val="clear" w:color="auto" w:fill="FFFFFF"/>
              </w:rPr>
              <w:t xml:space="preserve"> </w:t>
            </w:r>
            <w:hyperlink r:id="rId22" w:history="1">
              <w:r w:rsidRPr="006F436C">
                <w:rPr>
                  <w:rStyle w:val="Hyperlink"/>
                  <w:rFonts w:cstheme="minorHAnsi"/>
                  <w:sz w:val="24"/>
                  <w:szCs w:val="24"/>
                </w:rPr>
                <w:t>https://www.eeoc.gov/overview</w:t>
              </w:r>
            </w:hyperlink>
          </w:p>
        </w:tc>
      </w:tr>
      <w:tr w:rsidR="00CC2D01" w:rsidRPr="008D1883" w14:paraId="1B42278E" w14:textId="4A989682" w:rsidTr="006F436C">
        <w:trPr>
          <w:trHeight w:val="1655"/>
          <w:jc w:val="center"/>
        </w:trPr>
        <w:tc>
          <w:tcPr>
            <w:tcW w:w="2943" w:type="dxa"/>
            <w:vMerge/>
            <w:shd w:val="clear" w:color="auto" w:fill="auto"/>
            <w:hideMark/>
          </w:tcPr>
          <w:p w14:paraId="1F9EE064" w14:textId="0E30464F"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2D130D1C"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Full-time Job</w:t>
            </w:r>
          </w:p>
        </w:tc>
        <w:tc>
          <w:tcPr>
            <w:tcW w:w="5952" w:type="dxa"/>
            <w:shd w:val="clear" w:color="auto" w:fill="auto"/>
            <w:vAlign w:val="center"/>
            <w:hideMark/>
          </w:tcPr>
          <w:p w14:paraId="4EEAA82A" w14:textId="74934AD6"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r>
      <w:tr w:rsidR="00CC2D01" w:rsidRPr="008D1883" w14:paraId="1EA1EDCE" w14:textId="649C08FC" w:rsidTr="006F436C">
        <w:trPr>
          <w:trHeight w:val="330"/>
          <w:jc w:val="center"/>
        </w:trPr>
        <w:tc>
          <w:tcPr>
            <w:tcW w:w="2943" w:type="dxa"/>
            <w:vMerge/>
            <w:shd w:val="clear" w:color="auto" w:fill="auto"/>
            <w:hideMark/>
          </w:tcPr>
          <w:p w14:paraId="53F43353" w14:textId="36EA5C51"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5A61CE98"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Help wanted</w:t>
            </w:r>
          </w:p>
        </w:tc>
        <w:tc>
          <w:tcPr>
            <w:tcW w:w="5952" w:type="dxa"/>
            <w:shd w:val="clear" w:color="auto" w:fill="auto"/>
            <w:vAlign w:val="center"/>
            <w:hideMark/>
          </w:tcPr>
          <w:p w14:paraId="753F7615" w14:textId="51AAE58F"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sign posted by employers or phrase used in advertisements indicating an employment vacancy.</w:t>
            </w:r>
          </w:p>
        </w:tc>
      </w:tr>
      <w:tr w:rsidR="00CC2D01" w:rsidRPr="008D1883" w14:paraId="15D91C50" w14:textId="2AA99C72" w:rsidTr="006F436C">
        <w:trPr>
          <w:trHeight w:val="557"/>
          <w:jc w:val="center"/>
        </w:trPr>
        <w:tc>
          <w:tcPr>
            <w:tcW w:w="2943" w:type="dxa"/>
            <w:vMerge/>
            <w:shd w:val="clear" w:color="auto" w:fill="auto"/>
            <w:hideMark/>
          </w:tcPr>
          <w:p w14:paraId="452CBA26" w14:textId="79A13D02"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5FEE1420"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Informal work</w:t>
            </w:r>
          </w:p>
        </w:tc>
        <w:tc>
          <w:tcPr>
            <w:tcW w:w="5952" w:type="dxa"/>
            <w:shd w:val="clear" w:color="auto" w:fill="auto"/>
            <w:vAlign w:val="center"/>
            <w:hideMark/>
          </w:tcPr>
          <w:p w14:paraId="4B87050A" w14:textId="3890ED54"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Work that is not performed for an official employer and which is usually untaxed and unregulated. </w:t>
            </w:r>
          </w:p>
        </w:tc>
      </w:tr>
      <w:tr w:rsidR="00CC2D01" w:rsidRPr="008D1883" w14:paraId="5597A9D1" w14:textId="7F4F7ABC" w:rsidTr="006F436C">
        <w:trPr>
          <w:trHeight w:val="692"/>
          <w:jc w:val="center"/>
        </w:trPr>
        <w:tc>
          <w:tcPr>
            <w:tcW w:w="2943" w:type="dxa"/>
            <w:vMerge/>
            <w:shd w:val="clear" w:color="auto" w:fill="auto"/>
            <w:hideMark/>
          </w:tcPr>
          <w:p w14:paraId="451FEE12" w14:textId="662B5CD5"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74FD0D8A"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Job interview</w:t>
            </w:r>
          </w:p>
        </w:tc>
        <w:tc>
          <w:tcPr>
            <w:tcW w:w="5952" w:type="dxa"/>
            <w:shd w:val="clear" w:color="auto" w:fill="auto"/>
            <w:vAlign w:val="center"/>
            <w:hideMark/>
          </w:tcPr>
          <w:p w14:paraId="2AFD61A4" w14:textId="5822C894"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conversation between a job applicant and an employer which assesses whether the applicant should be hired.</w:t>
            </w:r>
          </w:p>
        </w:tc>
      </w:tr>
      <w:tr w:rsidR="00CC2D01" w:rsidRPr="008D1883" w14:paraId="2FA87382" w14:textId="77777777" w:rsidTr="006F436C">
        <w:trPr>
          <w:trHeight w:val="611"/>
          <w:jc w:val="center"/>
        </w:trPr>
        <w:tc>
          <w:tcPr>
            <w:tcW w:w="2943" w:type="dxa"/>
            <w:vMerge/>
            <w:shd w:val="clear" w:color="auto" w:fill="auto"/>
          </w:tcPr>
          <w:p w14:paraId="3C9A6CA6" w14:textId="77777777"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tcPr>
          <w:p w14:paraId="0B4700B6" w14:textId="155C13D5" w:rsidR="00CC2D01" w:rsidRPr="006F436C" w:rsidRDefault="00CC2D01" w:rsidP="006F436C">
            <w:pPr>
              <w:spacing w:after="0" w:line="240" w:lineRule="auto"/>
              <w:rPr>
                <w:rFonts w:eastAsia="Times New Roman" w:cstheme="minorHAnsi"/>
                <w:sz w:val="24"/>
                <w:szCs w:val="24"/>
              </w:rPr>
            </w:pPr>
            <w:r w:rsidRPr="006F436C">
              <w:rPr>
                <w:rFonts w:cstheme="minorHAnsi"/>
                <w:sz w:val="24"/>
                <w:szCs w:val="24"/>
              </w:rPr>
              <w:t>Job offer</w:t>
            </w:r>
          </w:p>
        </w:tc>
        <w:tc>
          <w:tcPr>
            <w:tcW w:w="5952" w:type="dxa"/>
            <w:shd w:val="clear" w:color="auto" w:fill="auto"/>
            <w:vAlign w:val="center"/>
          </w:tcPr>
          <w:p w14:paraId="3DF308E1" w14:textId="799200DA" w:rsidR="00CC2D01" w:rsidRPr="006F436C" w:rsidRDefault="00CC2D01" w:rsidP="00CC2D01">
            <w:pPr>
              <w:spacing w:after="0" w:line="240" w:lineRule="auto"/>
              <w:rPr>
                <w:rFonts w:eastAsia="Times New Roman" w:cstheme="minorHAnsi"/>
                <w:sz w:val="24"/>
                <w:szCs w:val="24"/>
              </w:rPr>
            </w:pPr>
            <w:r w:rsidRPr="006F436C">
              <w:rPr>
                <w:rFonts w:cstheme="minorHAnsi"/>
                <w:sz w:val="24"/>
                <w:szCs w:val="24"/>
              </w:rPr>
              <w:t>An offer of employment to an individual.</w:t>
            </w:r>
          </w:p>
        </w:tc>
      </w:tr>
      <w:tr w:rsidR="00CC2D01" w:rsidRPr="008D1883" w14:paraId="5C90C21A" w14:textId="3BE81F56" w:rsidTr="006F436C">
        <w:trPr>
          <w:trHeight w:val="620"/>
          <w:jc w:val="center"/>
        </w:trPr>
        <w:tc>
          <w:tcPr>
            <w:tcW w:w="2943" w:type="dxa"/>
            <w:vMerge/>
            <w:shd w:val="clear" w:color="auto" w:fill="auto"/>
            <w:hideMark/>
          </w:tcPr>
          <w:p w14:paraId="365A9D94" w14:textId="5E04BC51"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4D5C0AC2"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Licensing</w:t>
            </w:r>
          </w:p>
        </w:tc>
        <w:tc>
          <w:tcPr>
            <w:tcW w:w="5952" w:type="dxa"/>
            <w:shd w:val="clear" w:color="auto" w:fill="auto"/>
            <w:vAlign w:val="center"/>
            <w:hideMark/>
          </w:tcPr>
          <w:p w14:paraId="5F15A611" w14:textId="5DAC75F2"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The government-issued credentials required by law to work in certain professions. </w:t>
            </w:r>
          </w:p>
        </w:tc>
      </w:tr>
      <w:tr w:rsidR="00CC2D01" w:rsidRPr="008D1883" w14:paraId="2B830B56" w14:textId="4EA956A7" w:rsidTr="006F436C">
        <w:trPr>
          <w:trHeight w:val="945"/>
          <w:jc w:val="center"/>
        </w:trPr>
        <w:tc>
          <w:tcPr>
            <w:tcW w:w="2943" w:type="dxa"/>
            <w:vMerge/>
            <w:shd w:val="clear" w:color="auto" w:fill="auto"/>
            <w:hideMark/>
          </w:tcPr>
          <w:p w14:paraId="387336D0" w14:textId="52BD983D"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370A9B76"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Minimum wage</w:t>
            </w:r>
          </w:p>
        </w:tc>
        <w:tc>
          <w:tcPr>
            <w:tcW w:w="5952" w:type="dxa"/>
            <w:shd w:val="clear" w:color="auto" w:fill="auto"/>
            <w:vAlign w:val="center"/>
            <w:hideMark/>
          </w:tcPr>
          <w:p w14:paraId="2CFAC5CD" w14:textId="684EDA3B"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The lowest wage that employers can legally pay their workers.</w:t>
            </w:r>
          </w:p>
        </w:tc>
      </w:tr>
      <w:tr w:rsidR="00CC2D01" w:rsidRPr="008D1883" w14:paraId="328C1CEF" w14:textId="0B2D3507" w:rsidTr="006F436C">
        <w:trPr>
          <w:trHeight w:val="746"/>
          <w:jc w:val="center"/>
        </w:trPr>
        <w:tc>
          <w:tcPr>
            <w:tcW w:w="2943" w:type="dxa"/>
            <w:vMerge/>
            <w:shd w:val="clear" w:color="auto" w:fill="auto"/>
            <w:hideMark/>
          </w:tcPr>
          <w:p w14:paraId="5D56AF1E" w14:textId="6F08AF8B"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6188F9AC"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Networking</w:t>
            </w:r>
          </w:p>
        </w:tc>
        <w:tc>
          <w:tcPr>
            <w:tcW w:w="5952" w:type="dxa"/>
            <w:shd w:val="clear" w:color="auto" w:fill="auto"/>
            <w:vAlign w:val="center"/>
            <w:hideMark/>
          </w:tcPr>
          <w:p w14:paraId="5EDF2B47"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The action or process of interacting with others to exchange information and develop professional or social contacts.</w:t>
            </w:r>
          </w:p>
        </w:tc>
      </w:tr>
      <w:tr w:rsidR="00CC2D01" w:rsidRPr="008D1883" w14:paraId="74003A6E" w14:textId="2C2BC2FB" w:rsidTr="006F436C">
        <w:trPr>
          <w:trHeight w:val="330"/>
          <w:jc w:val="center"/>
        </w:trPr>
        <w:tc>
          <w:tcPr>
            <w:tcW w:w="2943" w:type="dxa"/>
            <w:vMerge/>
            <w:shd w:val="clear" w:color="auto" w:fill="auto"/>
            <w:hideMark/>
          </w:tcPr>
          <w:p w14:paraId="443EC402" w14:textId="4CEB0360" w:rsidR="00CC2D01" w:rsidRPr="008D1883" w:rsidRDefault="00CC2D01" w:rsidP="00CC2D01">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36F249A2"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Notice</w:t>
            </w:r>
          </w:p>
        </w:tc>
        <w:tc>
          <w:tcPr>
            <w:tcW w:w="5952" w:type="dxa"/>
            <w:shd w:val="clear" w:color="auto" w:fill="auto"/>
            <w:vAlign w:val="center"/>
            <w:hideMark/>
          </w:tcPr>
          <w:p w14:paraId="07FF9B94" w14:textId="450608A2"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Written or verbal communication from a departing employee to an employer indicating when he or she will quit, usually required two weeks prior to the last day of work.</w:t>
            </w:r>
          </w:p>
        </w:tc>
      </w:tr>
      <w:tr w:rsidR="00CC2D01" w:rsidRPr="008D1883" w14:paraId="10841775" w14:textId="77777777" w:rsidTr="006F436C">
        <w:trPr>
          <w:trHeight w:val="1097"/>
          <w:jc w:val="center"/>
        </w:trPr>
        <w:tc>
          <w:tcPr>
            <w:tcW w:w="2943" w:type="dxa"/>
            <w:vMerge/>
            <w:shd w:val="clear" w:color="auto" w:fill="auto"/>
          </w:tcPr>
          <w:p w14:paraId="6F6DCABC" w14:textId="77777777"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tcPr>
          <w:p w14:paraId="09F93FFA" w14:textId="77777777" w:rsidR="00CC2D01" w:rsidRPr="006F436C" w:rsidRDefault="00CC2D01" w:rsidP="00CC2D01">
            <w:pPr>
              <w:spacing w:after="0" w:line="240" w:lineRule="auto"/>
              <w:rPr>
                <w:rFonts w:cstheme="minorHAnsi"/>
                <w:sz w:val="24"/>
                <w:szCs w:val="24"/>
              </w:rPr>
            </w:pPr>
            <w:r w:rsidRPr="006F436C">
              <w:rPr>
                <w:rFonts w:cstheme="minorHAnsi"/>
                <w:sz w:val="24"/>
                <w:szCs w:val="24"/>
              </w:rPr>
              <w:t>Paid Time Off (PTO)</w:t>
            </w:r>
          </w:p>
          <w:p w14:paraId="62077B2A" w14:textId="517129B4" w:rsidR="00CC2D01" w:rsidRPr="006F436C" w:rsidRDefault="00CC2D01" w:rsidP="00CC2D01">
            <w:pPr>
              <w:spacing w:after="0" w:line="240" w:lineRule="auto"/>
              <w:rPr>
                <w:rFonts w:eastAsia="Times New Roman" w:cstheme="minorHAnsi"/>
                <w:sz w:val="24"/>
                <w:szCs w:val="24"/>
              </w:rPr>
            </w:pPr>
          </w:p>
        </w:tc>
        <w:tc>
          <w:tcPr>
            <w:tcW w:w="5952" w:type="dxa"/>
            <w:shd w:val="clear" w:color="auto" w:fill="auto"/>
            <w:vAlign w:val="center"/>
          </w:tcPr>
          <w:p w14:paraId="540CF79D" w14:textId="6EC397BA" w:rsidR="00CC2D01" w:rsidRPr="006F436C" w:rsidRDefault="00CC2D01" w:rsidP="00CC2D01">
            <w:pPr>
              <w:spacing w:after="0" w:line="240" w:lineRule="auto"/>
              <w:rPr>
                <w:rFonts w:eastAsia="Times New Roman" w:cstheme="minorHAnsi"/>
                <w:sz w:val="24"/>
                <w:szCs w:val="24"/>
              </w:rPr>
            </w:pPr>
            <w:r w:rsidRPr="006F436C">
              <w:rPr>
                <w:rFonts w:cstheme="minorHAnsi"/>
                <w:sz w:val="24"/>
                <w:szCs w:val="24"/>
              </w:rPr>
              <w:t>An employer-provided benefit in which the employer compensates employees during their absence from work. Employees use PTO for a variety of reasons, such as sick time, vacations, and personal appointments.</w:t>
            </w:r>
          </w:p>
        </w:tc>
      </w:tr>
      <w:tr w:rsidR="00CC2D01" w:rsidRPr="008D1883" w14:paraId="40A3E148" w14:textId="31580ABF" w:rsidTr="006F436C">
        <w:trPr>
          <w:trHeight w:val="2096"/>
          <w:jc w:val="center"/>
        </w:trPr>
        <w:tc>
          <w:tcPr>
            <w:tcW w:w="2943" w:type="dxa"/>
            <w:vMerge/>
            <w:shd w:val="clear" w:color="auto" w:fill="auto"/>
            <w:hideMark/>
          </w:tcPr>
          <w:p w14:paraId="47CE7A9B" w14:textId="00CD0C85"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574274D5" w14:textId="1B8780E3" w:rsidR="00CC2D01" w:rsidRPr="006F436C" w:rsidRDefault="00CC2D01" w:rsidP="006F436C">
            <w:pPr>
              <w:spacing w:after="0" w:line="240" w:lineRule="auto"/>
              <w:rPr>
                <w:rFonts w:eastAsia="Times New Roman" w:cstheme="minorHAnsi"/>
                <w:sz w:val="24"/>
                <w:szCs w:val="24"/>
              </w:rPr>
            </w:pPr>
            <w:r w:rsidRPr="006F436C">
              <w:rPr>
                <w:rFonts w:eastAsia="Times New Roman" w:cstheme="minorHAnsi"/>
                <w:sz w:val="24"/>
                <w:szCs w:val="24"/>
              </w:rPr>
              <w:t>Part-time Job</w:t>
            </w:r>
          </w:p>
        </w:tc>
        <w:tc>
          <w:tcPr>
            <w:tcW w:w="5952" w:type="dxa"/>
            <w:shd w:val="clear" w:color="auto" w:fill="auto"/>
            <w:vAlign w:val="center"/>
            <w:hideMark/>
          </w:tcPr>
          <w:p w14:paraId="2B88F821" w14:textId="1A7F25BF"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r>
      <w:tr w:rsidR="00CC2D01" w:rsidRPr="008D1883" w14:paraId="3266083A" w14:textId="77777777" w:rsidTr="006F436C">
        <w:trPr>
          <w:trHeight w:val="945"/>
          <w:jc w:val="center"/>
        </w:trPr>
        <w:tc>
          <w:tcPr>
            <w:tcW w:w="2943" w:type="dxa"/>
            <w:vMerge/>
            <w:shd w:val="clear" w:color="auto" w:fill="auto"/>
          </w:tcPr>
          <w:p w14:paraId="75EF806A" w14:textId="77777777"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tcPr>
          <w:p w14:paraId="5785126A" w14:textId="77777777" w:rsidR="00CC2D01" w:rsidRPr="006F436C" w:rsidRDefault="00CC2D01" w:rsidP="00CC2D01">
            <w:pPr>
              <w:spacing w:after="0" w:line="240" w:lineRule="auto"/>
              <w:rPr>
                <w:rFonts w:cstheme="minorHAnsi"/>
                <w:sz w:val="24"/>
                <w:szCs w:val="24"/>
              </w:rPr>
            </w:pPr>
            <w:r w:rsidRPr="006F436C">
              <w:rPr>
                <w:rFonts w:cstheme="minorHAnsi"/>
                <w:sz w:val="24"/>
                <w:szCs w:val="24"/>
              </w:rPr>
              <w:t xml:space="preserve">Pay </w:t>
            </w:r>
            <w:proofErr w:type="gramStart"/>
            <w:r w:rsidRPr="006F436C">
              <w:rPr>
                <w:rFonts w:cstheme="minorHAnsi"/>
                <w:sz w:val="24"/>
                <w:szCs w:val="24"/>
              </w:rPr>
              <w:t>card</w:t>
            </w:r>
            <w:proofErr w:type="gramEnd"/>
          </w:p>
          <w:p w14:paraId="001E4C63" w14:textId="7D59CE8E" w:rsidR="00CC2D01" w:rsidRPr="006F436C" w:rsidRDefault="00CC2D01" w:rsidP="00CC2D01">
            <w:pPr>
              <w:spacing w:after="0" w:line="240" w:lineRule="auto"/>
              <w:rPr>
                <w:rFonts w:eastAsia="Times New Roman" w:cstheme="minorHAnsi"/>
                <w:sz w:val="24"/>
                <w:szCs w:val="24"/>
              </w:rPr>
            </w:pPr>
          </w:p>
        </w:tc>
        <w:tc>
          <w:tcPr>
            <w:tcW w:w="5952" w:type="dxa"/>
            <w:shd w:val="clear" w:color="auto" w:fill="auto"/>
            <w:vAlign w:val="center"/>
          </w:tcPr>
          <w:p w14:paraId="25651868" w14:textId="44CF1EE5" w:rsidR="00CC2D01" w:rsidRPr="006F436C" w:rsidRDefault="00CC2D01" w:rsidP="006F436C">
            <w:pPr>
              <w:rPr>
                <w:rFonts w:eastAsia="Times New Roman" w:cstheme="minorHAnsi"/>
                <w:sz w:val="24"/>
                <w:szCs w:val="24"/>
              </w:rPr>
            </w:pPr>
            <w:r w:rsidRPr="006F436C">
              <w:rPr>
                <w:rFonts w:cstheme="minorHAnsi"/>
                <w:sz w:val="24"/>
                <w:szCs w:val="24"/>
              </w:rPr>
              <w:t xml:space="preserve">A pay card is </w:t>
            </w:r>
            <w:proofErr w:type="gramStart"/>
            <w:r w:rsidRPr="006F436C">
              <w:rPr>
                <w:rFonts w:cstheme="minorHAnsi"/>
                <w:sz w:val="24"/>
                <w:szCs w:val="24"/>
              </w:rPr>
              <w:t>similar to</w:t>
            </w:r>
            <w:proofErr w:type="gramEnd"/>
            <w:r w:rsidRPr="006F436C">
              <w:rPr>
                <w:rFonts w:cstheme="minorHAnsi"/>
                <w:sz w:val="24"/>
                <w:szCs w:val="24"/>
              </w:rPr>
              <w:t xml:space="preserve">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r>
      <w:tr w:rsidR="00CC2D01" w:rsidRPr="008D1883" w14:paraId="39EF003B" w14:textId="5187D54E" w:rsidTr="006F436C">
        <w:trPr>
          <w:trHeight w:val="530"/>
          <w:jc w:val="center"/>
        </w:trPr>
        <w:tc>
          <w:tcPr>
            <w:tcW w:w="2943" w:type="dxa"/>
            <w:vMerge/>
            <w:shd w:val="clear" w:color="auto" w:fill="auto"/>
            <w:hideMark/>
          </w:tcPr>
          <w:p w14:paraId="6A065215" w14:textId="5CEF5D0D"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0F87E20C"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Paycheck</w:t>
            </w:r>
          </w:p>
        </w:tc>
        <w:tc>
          <w:tcPr>
            <w:tcW w:w="5952" w:type="dxa"/>
            <w:shd w:val="clear" w:color="auto" w:fill="auto"/>
            <w:vAlign w:val="center"/>
            <w:hideMark/>
          </w:tcPr>
          <w:p w14:paraId="6AF7A7D8"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check for salary or wages made out to an employee.</w:t>
            </w:r>
          </w:p>
        </w:tc>
      </w:tr>
      <w:tr w:rsidR="00CC2D01" w:rsidRPr="008D1883" w14:paraId="2AC7ECB2" w14:textId="77777777" w:rsidTr="006F436C">
        <w:trPr>
          <w:trHeight w:val="945"/>
          <w:jc w:val="center"/>
        </w:trPr>
        <w:tc>
          <w:tcPr>
            <w:tcW w:w="2943" w:type="dxa"/>
            <w:vMerge/>
            <w:shd w:val="clear" w:color="auto" w:fill="auto"/>
          </w:tcPr>
          <w:p w14:paraId="6430762C" w14:textId="77777777"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tcPr>
          <w:p w14:paraId="31272986" w14:textId="77777777" w:rsidR="00CC2D01" w:rsidRPr="006F436C" w:rsidRDefault="00CC2D01" w:rsidP="00CC2D01">
            <w:pPr>
              <w:spacing w:after="0" w:line="240" w:lineRule="auto"/>
              <w:rPr>
                <w:rFonts w:cstheme="minorHAnsi"/>
                <w:sz w:val="24"/>
                <w:szCs w:val="24"/>
              </w:rPr>
            </w:pPr>
            <w:r w:rsidRPr="006F436C">
              <w:rPr>
                <w:rFonts w:cstheme="minorHAnsi"/>
                <w:sz w:val="24"/>
                <w:szCs w:val="24"/>
              </w:rPr>
              <w:t>Pay Stub</w:t>
            </w:r>
          </w:p>
          <w:p w14:paraId="32326448" w14:textId="79561A90" w:rsidR="00CC2D01" w:rsidRPr="006F436C" w:rsidRDefault="00CC2D01" w:rsidP="00CC2D01">
            <w:pPr>
              <w:spacing w:after="0" w:line="240" w:lineRule="auto"/>
              <w:rPr>
                <w:rFonts w:eastAsia="Times New Roman" w:cstheme="minorHAnsi"/>
                <w:sz w:val="24"/>
                <w:szCs w:val="24"/>
              </w:rPr>
            </w:pPr>
          </w:p>
        </w:tc>
        <w:tc>
          <w:tcPr>
            <w:tcW w:w="5952" w:type="dxa"/>
            <w:shd w:val="clear" w:color="auto" w:fill="auto"/>
            <w:vAlign w:val="center"/>
          </w:tcPr>
          <w:p w14:paraId="523DE004" w14:textId="1C17A485" w:rsidR="00CC2D01" w:rsidRPr="006F436C" w:rsidRDefault="00CC2D01" w:rsidP="00CC2D01">
            <w:pPr>
              <w:spacing w:after="0" w:line="240" w:lineRule="auto"/>
              <w:rPr>
                <w:rFonts w:eastAsia="Times New Roman" w:cstheme="minorHAnsi"/>
                <w:sz w:val="24"/>
                <w:szCs w:val="24"/>
              </w:rPr>
            </w:pPr>
            <w:r w:rsidRPr="006F436C">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r>
      <w:tr w:rsidR="00CC2D01" w:rsidRPr="008D1883" w14:paraId="0501B7D5" w14:textId="516BEBF9" w:rsidTr="006F436C">
        <w:trPr>
          <w:trHeight w:val="1070"/>
          <w:jc w:val="center"/>
        </w:trPr>
        <w:tc>
          <w:tcPr>
            <w:tcW w:w="2943" w:type="dxa"/>
            <w:vMerge/>
            <w:shd w:val="clear" w:color="auto" w:fill="auto"/>
            <w:hideMark/>
          </w:tcPr>
          <w:p w14:paraId="20E8AD87" w14:textId="6083CA9D"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1955E292"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Punctuality</w:t>
            </w:r>
          </w:p>
        </w:tc>
        <w:tc>
          <w:tcPr>
            <w:tcW w:w="5952" w:type="dxa"/>
            <w:shd w:val="clear" w:color="auto" w:fill="auto"/>
            <w:vAlign w:val="center"/>
            <w:hideMark/>
          </w:tcPr>
          <w:p w14:paraId="0EE1BC4E" w14:textId="7272D26D"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Being able arrive at an appointment or place of </w:t>
            </w:r>
            <w:proofErr w:type="gramStart"/>
            <w:r w:rsidRPr="006F436C">
              <w:rPr>
                <w:rFonts w:eastAsia="Times New Roman" w:cstheme="minorHAnsi"/>
                <w:sz w:val="24"/>
                <w:szCs w:val="24"/>
              </w:rPr>
              <w:t>work, or</w:t>
            </w:r>
            <w:proofErr w:type="gramEnd"/>
            <w:r w:rsidRPr="006F436C">
              <w:rPr>
                <w:rFonts w:eastAsia="Times New Roman" w:cstheme="minorHAnsi"/>
                <w:sz w:val="24"/>
                <w:szCs w:val="24"/>
              </w:rPr>
              <w:t xml:space="preserve"> being able to complete a required task or fulfill an obligation before or at a previously designated time.</w:t>
            </w:r>
          </w:p>
        </w:tc>
      </w:tr>
      <w:tr w:rsidR="00CC2D01" w:rsidRPr="008D1883" w14:paraId="7E95E29A" w14:textId="70B78D4F" w:rsidTr="006F436C">
        <w:trPr>
          <w:trHeight w:val="1034"/>
          <w:jc w:val="center"/>
        </w:trPr>
        <w:tc>
          <w:tcPr>
            <w:tcW w:w="2943" w:type="dxa"/>
            <w:vMerge/>
            <w:shd w:val="clear" w:color="auto" w:fill="auto"/>
            <w:hideMark/>
          </w:tcPr>
          <w:p w14:paraId="4F266F8E" w14:textId="4DA84F04"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10928417" w14:textId="3DA8E12D"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Résumé/Curriculum vitae (CV)</w:t>
            </w:r>
          </w:p>
        </w:tc>
        <w:tc>
          <w:tcPr>
            <w:tcW w:w="5952" w:type="dxa"/>
            <w:shd w:val="clear" w:color="auto" w:fill="auto"/>
            <w:vAlign w:val="center"/>
            <w:hideMark/>
          </w:tcPr>
          <w:p w14:paraId="5FE2103D" w14:textId="78C53B3C"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A document created and used by a person to present their background, skills, and accomplishments to secure new employment.</w:t>
            </w:r>
          </w:p>
        </w:tc>
      </w:tr>
      <w:tr w:rsidR="00CC2D01" w:rsidRPr="008D1883" w14:paraId="0B914111" w14:textId="55D46942" w:rsidTr="006F436C">
        <w:trPr>
          <w:trHeight w:val="620"/>
          <w:jc w:val="center"/>
        </w:trPr>
        <w:tc>
          <w:tcPr>
            <w:tcW w:w="2943" w:type="dxa"/>
            <w:vMerge/>
            <w:shd w:val="clear" w:color="auto" w:fill="auto"/>
            <w:hideMark/>
          </w:tcPr>
          <w:p w14:paraId="5723241B" w14:textId="7C6E65C6"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7A2D0AE1"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Self-employment</w:t>
            </w:r>
          </w:p>
        </w:tc>
        <w:tc>
          <w:tcPr>
            <w:tcW w:w="5952" w:type="dxa"/>
            <w:shd w:val="clear" w:color="auto" w:fill="auto"/>
            <w:vAlign w:val="center"/>
            <w:hideMark/>
          </w:tcPr>
          <w:p w14:paraId="2D07493C"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Working for oneself as a freelancer or the owner of a business rather than for an employer.</w:t>
            </w:r>
          </w:p>
        </w:tc>
      </w:tr>
      <w:tr w:rsidR="00CC2D01" w:rsidRPr="008D1883" w14:paraId="34F0ECFC" w14:textId="5F66567C" w:rsidTr="006F436C">
        <w:trPr>
          <w:trHeight w:val="1880"/>
          <w:jc w:val="center"/>
        </w:trPr>
        <w:tc>
          <w:tcPr>
            <w:tcW w:w="2943" w:type="dxa"/>
            <w:vMerge/>
            <w:shd w:val="clear" w:color="auto" w:fill="auto"/>
            <w:hideMark/>
          </w:tcPr>
          <w:p w14:paraId="5E79DA7A" w14:textId="7CAA2F61"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03BF6818"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Skilled labor job</w:t>
            </w:r>
          </w:p>
        </w:tc>
        <w:tc>
          <w:tcPr>
            <w:tcW w:w="5952" w:type="dxa"/>
            <w:shd w:val="clear" w:color="auto" w:fill="auto"/>
            <w:vAlign w:val="center"/>
            <w:hideMark/>
          </w:tcPr>
          <w:p w14:paraId="6109182A" w14:textId="591AC65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Any worker who has special </w:t>
            </w:r>
            <w:proofErr w:type="gramStart"/>
            <w:r w:rsidRPr="006F436C">
              <w:rPr>
                <w:rFonts w:eastAsia="Times New Roman" w:cstheme="minorHAnsi"/>
                <w:sz w:val="24"/>
                <w:szCs w:val="24"/>
              </w:rPr>
              <w:t>skill</w:t>
            </w:r>
            <w:proofErr w:type="gramEnd"/>
            <w:r w:rsidRPr="006F436C">
              <w:rPr>
                <w:rFonts w:eastAsia="Times New Roman" w:cstheme="minorHAnsi"/>
                <w:sz w:val="24"/>
                <w:szCs w:val="24"/>
              </w:rPr>
              <w:t xml:space="preserve">, training, knowledge, and (usually acquired) ability in their work. A skilled worker may have attended a college, university, or technical school. Or a skilled worker may have learned their skills on the job. </w:t>
            </w:r>
          </w:p>
        </w:tc>
      </w:tr>
      <w:tr w:rsidR="00CC2D01" w:rsidRPr="008D1883" w14:paraId="05B2364A" w14:textId="4BE6AC38" w:rsidTr="006F436C">
        <w:trPr>
          <w:trHeight w:val="620"/>
          <w:jc w:val="center"/>
        </w:trPr>
        <w:tc>
          <w:tcPr>
            <w:tcW w:w="2943" w:type="dxa"/>
            <w:vMerge/>
            <w:shd w:val="clear" w:color="auto" w:fill="auto"/>
            <w:hideMark/>
          </w:tcPr>
          <w:p w14:paraId="57646950" w14:textId="344897C3" w:rsidR="00CC2D01" w:rsidRPr="008D1883" w:rsidRDefault="00CC2D01" w:rsidP="00CC2D01">
            <w:pPr>
              <w:spacing w:after="0" w:line="240" w:lineRule="auto"/>
              <w:rPr>
                <w:rFonts w:eastAsia="Times New Roman" w:cstheme="minorHAnsi"/>
                <w:b/>
                <w:bCs/>
                <w:sz w:val="24"/>
                <w:szCs w:val="24"/>
              </w:rPr>
            </w:pPr>
          </w:p>
        </w:tc>
        <w:tc>
          <w:tcPr>
            <w:tcW w:w="2812" w:type="dxa"/>
            <w:shd w:val="clear" w:color="auto" w:fill="auto"/>
            <w:vAlign w:val="center"/>
            <w:hideMark/>
          </w:tcPr>
          <w:p w14:paraId="4229106F"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Upward mobility</w:t>
            </w:r>
          </w:p>
        </w:tc>
        <w:tc>
          <w:tcPr>
            <w:tcW w:w="5952" w:type="dxa"/>
            <w:shd w:val="clear" w:color="auto" w:fill="auto"/>
            <w:vAlign w:val="center"/>
            <w:hideMark/>
          </w:tcPr>
          <w:p w14:paraId="3C683B28"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 xml:space="preserve">Movement from one financial level to a higher one </w:t>
            </w:r>
            <w:proofErr w:type="gramStart"/>
            <w:r w:rsidRPr="006F436C">
              <w:rPr>
                <w:rFonts w:eastAsia="Times New Roman" w:cstheme="minorHAnsi"/>
                <w:sz w:val="24"/>
                <w:szCs w:val="24"/>
              </w:rPr>
              <w:t>as</w:t>
            </w:r>
            <w:proofErr w:type="gramEnd"/>
            <w:r w:rsidRPr="006F436C">
              <w:rPr>
                <w:rFonts w:eastAsia="Times New Roman" w:cstheme="minorHAnsi"/>
                <w:sz w:val="24"/>
                <w:szCs w:val="24"/>
              </w:rPr>
              <w:t xml:space="preserve"> by changing jobs. </w:t>
            </w:r>
          </w:p>
        </w:tc>
      </w:tr>
      <w:tr w:rsidR="00CC2D01" w:rsidRPr="008D1883" w14:paraId="1DB7FC21" w14:textId="50B9BE86" w:rsidTr="006F436C">
        <w:trPr>
          <w:trHeight w:val="1880"/>
          <w:jc w:val="center"/>
        </w:trPr>
        <w:tc>
          <w:tcPr>
            <w:tcW w:w="2943" w:type="dxa"/>
            <w:vMerge/>
            <w:shd w:val="clear" w:color="auto" w:fill="auto"/>
            <w:hideMark/>
          </w:tcPr>
          <w:p w14:paraId="20D976AC" w14:textId="10430F69" w:rsidR="00CC2D01" w:rsidRPr="008D1883" w:rsidRDefault="00CC2D01" w:rsidP="00CC2D01">
            <w:pPr>
              <w:spacing w:after="0" w:line="240" w:lineRule="auto"/>
              <w:rPr>
                <w:rFonts w:eastAsia="Times New Roman" w:cstheme="minorHAnsi"/>
                <w:b/>
                <w:bCs/>
                <w:sz w:val="24"/>
                <w:szCs w:val="24"/>
                <w:lang w:val="ru-RU"/>
              </w:rPr>
            </w:pPr>
          </w:p>
        </w:tc>
        <w:tc>
          <w:tcPr>
            <w:tcW w:w="2812" w:type="dxa"/>
            <w:shd w:val="clear" w:color="auto" w:fill="auto"/>
            <w:vAlign w:val="center"/>
            <w:hideMark/>
          </w:tcPr>
          <w:p w14:paraId="51AA6A64" w14:textId="3D5AE690"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Workplace rights/employees’ rights</w:t>
            </w:r>
          </w:p>
        </w:tc>
        <w:tc>
          <w:tcPr>
            <w:tcW w:w="5952" w:type="dxa"/>
            <w:shd w:val="clear" w:color="auto" w:fill="auto"/>
            <w:vAlign w:val="center"/>
            <w:hideMark/>
          </w:tcPr>
          <w:p w14:paraId="11C06A3A" w14:textId="77777777" w:rsidR="00CC2D01" w:rsidRPr="006F436C" w:rsidRDefault="00CC2D01" w:rsidP="00CC2D01">
            <w:pPr>
              <w:spacing w:after="0" w:line="240" w:lineRule="auto"/>
              <w:rPr>
                <w:rFonts w:eastAsia="Times New Roman" w:cstheme="minorHAnsi"/>
                <w:sz w:val="24"/>
                <w:szCs w:val="24"/>
              </w:rPr>
            </w:pPr>
            <w:r w:rsidRPr="006F436C">
              <w:rPr>
                <w:rFonts w:eastAsia="Times New Roman" w:cstheme="minorHAnsi"/>
                <w:sz w:val="24"/>
                <w:szCs w:val="24"/>
              </w:rPr>
              <w:t>Legal and human rights relating to labor relations between workers and employers, codified in national and international labor and employment law. In general, these rights influence working conditions in relations of employment.</w:t>
            </w:r>
          </w:p>
        </w:tc>
      </w:tr>
    </w:tbl>
    <w:p w14:paraId="1971AC0D"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8D1883" w14:paraId="188851BC" w14:textId="425279DF" w:rsidTr="006F436C">
        <w:trPr>
          <w:trHeight w:val="1034"/>
          <w:jc w:val="center"/>
        </w:trPr>
        <w:tc>
          <w:tcPr>
            <w:tcW w:w="2943" w:type="dxa"/>
            <w:vMerge w:val="restart"/>
            <w:shd w:val="clear" w:color="auto" w:fill="auto"/>
            <w:hideMark/>
          </w:tcPr>
          <w:p w14:paraId="5503B77B" w14:textId="6E8BAC89" w:rsidR="004F3AEE" w:rsidRPr="008D1883" w:rsidRDefault="004F3AEE" w:rsidP="002E2CCA">
            <w:pPr>
              <w:spacing w:after="0" w:line="240" w:lineRule="auto"/>
              <w:jc w:val="center"/>
              <w:rPr>
                <w:rFonts w:eastAsia="Times New Roman" w:cstheme="minorHAnsi"/>
                <w:b/>
                <w:bCs/>
                <w:sz w:val="24"/>
                <w:szCs w:val="24"/>
                <w:lang w:val="ru-RU"/>
              </w:rPr>
            </w:pPr>
          </w:p>
          <w:p w14:paraId="2B755736" w14:textId="459EA075" w:rsidR="004F3AEE" w:rsidRPr="008D1883" w:rsidRDefault="002C11B7" w:rsidP="00ED6BFB">
            <w:pPr>
              <w:pStyle w:val="Heading2"/>
              <w:rPr>
                <w:rFonts w:asciiTheme="minorHAnsi" w:hAnsiTheme="minorHAnsi" w:cstheme="minorHAnsi"/>
              </w:rPr>
            </w:pPr>
            <w:bookmarkStart w:id="13" w:name="_Toc131668199"/>
            <w:r w:rsidRPr="008D1883">
              <w:rPr>
                <w:rFonts w:asciiTheme="minorHAnsi" w:hAnsiTheme="minorHAnsi" w:cstheme="minorHAnsi"/>
              </w:rPr>
              <w:t xml:space="preserve">NEWCOMER </w:t>
            </w:r>
            <w:r w:rsidR="004F3AEE" w:rsidRPr="008D1883">
              <w:rPr>
                <w:rFonts w:asciiTheme="minorHAnsi" w:hAnsiTheme="minorHAnsi" w:cstheme="minorHAnsi"/>
              </w:rPr>
              <w:t>RIGHTS AND RESPONSIBILITIES</w:t>
            </w:r>
            <w:bookmarkEnd w:id="13"/>
          </w:p>
          <w:p w14:paraId="31A6722F" w14:textId="77777777" w:rsidR="004F3AEE" w:rsidRPr="008D1883" w:rsidRDefault="004F3AEE" w:rsidP="002E2CCA">
            <w:pPr>
              <w:spacing w:after="0" w:line="240" w:lineRule="auto"/>
              <w:jc w:val="center"/>
              <w:rPr>
                <w:rFonts w:eastAsia="Times New Roman" w:cstheme="minorHAnsi"/>
                <w:b/>
                <w:bCs/>
                <w:sz w:val="24"/>
                <w:szCs w:val="24"/>
              </w:rPr>
            </w:pPr>
          </w:p>
          <w:p w14:paraId="36170FF4" w14:textId="787A4611" w:rsidR="004F3AEE" w:rsidRPr="008D1883" w:rsidRDefault="004F3AEE"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2DCBE007" w14:textId="00CAA27F" w:rsidR="004F3AEE" w:rsidRPr="008D1883" w:rsidRDefault="00071163" w:rsidP="006F436C">
            <w:pPr>
              <w:spacing w:after="0" w:line="240" w:lineRule="auto"/>
              <w:rPr>
                <w:rFonts w:eastAsia="Times New Roman" w:cstheme="minorHAnsi"/>
                <w:sz w:val="24"/>
                <w:szCs w:val="24"/>
              </w:rPr>
            </w:pPr>
            <w:r w:rsidRPr="008D1883">
              <w:rPr>
                <w:rFonts w:eastAsia="Times New Roman" w:cstheme="minorHAnsi"/>
                <w:sz w:val="24"/>
                <w:szCs w:val="24"/>
              </w:rPr>
              <w:t>Address change form/Alien’s Change of Address (AR-11)</w:t>
            </w:r>
          </w:p>
        </w:tc>
        <w:tc>
          <w:tcPr>
            <w:tcW w:w="4872" w:type="dxa"/>
            <w:shd w:val="clear" w:color="auto" w:fill="auto"/>
            <w:vAlign w:val="center"/>
            <w:hideMark/>
          </w:tcPr>
          <w:p w14:paraId="015E44F6" w14:textId="0FA8BD6B" w:rsidR="004F3AEE" w:rsidRPr="008D1883" w:rsidRDefault="00071163" w:rsidP="002E2CCA">
            <w:pPr>
              <w:spacing w:after="0" w:line="240" w:lineRule="auto"/>
              <w:rPr>
                <w:rFonts w:eastAsia="Times New Roman" w:cstheme="minorHAnsi"/>
                <w:sz w:val="24"/>
                <w:szCs w:val="24"/>
              </w:rPr>
            </w:pPr>
            <w:r w:rsidRPr="008D1883">
              <w:rPr>
                <w:rFonts w:eastAsia="Times New Roman" w:cstheme="minorHAnsi"/>
                <w:sz w:val="24"/>
                <w:szCs w:val="24"/>
              </w:rPr>
              <w:t>A form non-citizens must fill out and submit to their when there's a change in their address.</w:t>
            </w:r>
          </w:p>
        </w:tc>
      </w:tr>
      <w:tr w:rsidR="00071163" w:rsidRPr="008D1883" w14:paraId="799EED2C" w14:textId="77777777" w:rsidTr="006F436C">
        <w:trPr>
          <w:trHeight w:val="1970"/>
          <w:jc w:val="center"/>
        </w:trPr>
        <w:tc>
          <w:tcPr>
            <w:tcW w:w="2943" w:type="dxa"/>
            <w:vMerge/>
            <w:shd w:val="clear" w:color="auto" w:fill="auto"/>
          </w:tcPr>
          <w:p w14:paraId="1ECC08C0" w14:textId="77777777" w:rsidR="00071163" w:rsidRPr="008D1883" w:rsidRDefault="00071163" w:rsidP="00071163">
            <w:pPr>
              <w:spacing w:after="0" w:line="240" w:lineRule="auto"/>
              <w:jc w:val="center"/>
              <w:rPr>
                <w:rFonts w:eastAsia="Times New Roman" w:cstheme="minorHAnsi"/>
                <w:b/>
                <w:bCs/>
                <w:sz w:val="24"/>
                <w:szCs w:val="24"/>
                <w:lang w:val="ru-RU"/>
              </w:rPr>
            </w:pPr>
          </w:p>
        </w:tc>
        <w:tc>
          <w:tcPr>
            <w:tcW w:w="3892" w:type="dxa"/>
            <w:shd w:val="clear" w:color="auto" w:fill="auto"/>
            <w:vAlign w:val="center"/>
          </w:tcPr>
          <w:p w14:paraId="29E39BEA" w14:textId="77777777" w:rsidR="00071163" w:rsidRPr="008D1883" w:rsidRDefault="00071163" w:rsidP="00071163">
            <w:pPr>
              <w:spacing w:after="0" w:line="240" w:lineRule="auto"/>
              <w:rPr>
                <w:rFonts w:eastAsia="Times New Roman" w:cstheme="minorHAnsi"/>
                <w:sz w:val="24"/>
                <w:szCs w:val="24"/>
              </w:rPr>
            </w:pPr>
            <w:r w:rsidRPr="008D1883">
              <w:rPr>
                <w:rFonts w:eastAsia="Times New Roman" w:cstheme="minorHAnsi"/>
                <w:sz w:val="24"/>
                <w:szCs w:val="24"/>
              </w:rPr>
              <w:t xml:space="preserve">Family Reunification </w:t>
            </w:r>
          </w:p>
          <w:p w14:paraId="14787CCD" w14:textId="51986353" w:rsidR="00071163" w:rsidRPr="008D1883" w:rsidRDefault="00071163" w:rsidP="00071163">
            <w:pPr>
              <w:spacing w:after="0" w:line="240" w:lineRule="auto"/>
              <w:rPr>
                <w:rFonts w:eastAsia="Times New Roman" w:cstheme="minorHAnsi"/>
                <w:sz w:val="24"/>
                <w:szCs w:val="24"/>
              </w:rPr>
            </w:pPr>
          </w:p>
        </w:tc>
        <w:tc>
          <w:tcPr>
            <w:tcW w:w="4872" w:type="dxa"/>
            <w:shd w:val="clear" w:color="auto" w:fill="auto"/>
            <w:vAlign w:val="center"/>
          </w:tcPr>
          <w:p w14:paraId="6D589026" w14:textId="57776A4A" w:rsidR="00071163" w:rsidRPr="008D1883" w:rsidRDefault="00071163" w:rsidP="00071163">
            <w:pPr>
              <w:spacing w:after="0" w:line="240" w:lineRule="auto"/>
              <w:rPr>
                <w:rFonts w:eastAsia="Times New Roman" w:cstheme="minorHAnsi"/>
                <w:sz w:val="24"/>
                <w:szCs w:val="24"/>
              </w:rPr>
            </w:pPr>
            <w:r w:rsidRPr="008D1883">
              <w:rPr>
                <w:rFonts w:eastAsia="Times New Roman" w:cstheme="minorHAns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r>
      <w:tr w:rsidR="004F3AEE" w:rsidRPr="008D1883" w14:paraId="55920CA9" w14:textId="142D68C3" w:rsidTr="006F436C">
        <w:trPr>
          <w:trHeight w:val="1700"/>
          <w:jc w:val="center"/>
        </w:trPr>
        <w:tc>
          <w:tcPr>
            <w:tcW w:w="2943" w:type="dxa"/>
            <w:vMerge/>
            <w:vAlign w:val="center"/>
            <w:hideMark/>
          </w:tcPr>
          <w:p w14:paraId="40B44DE6"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01D4329" w14:textId="287AE38C"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Freedom of Assembly</w:t>
            </w:r>
          </w:p>
        </w:tc>
        <w:tc>
          <w:tcPr>
            <w:tcW w:w="4872" w:type="dxa"/>
            <w:shd w:val="clear" w:color="auto" w:fill="auto"/>
            <w:vAlign w:val="center"/>
            <w:hideMark/>
          </w:tcPr>
          <w:p w14:paraId="5DA672E1"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individual right to peacefully assemble, collectively express, and petition the government for redress of grievances guaranteed by the First Amendment to the US Constitution.</w:t>
            </w:r>
          </w:p>
        </w:tc>
      </w:tr>
      <w:tr w:rsidR="004F3AEE" w:rsidRPr="008D1883" w14:paraId="3C7B0EA8" w14:textId="27D018D7" w:rsidTr="006F436C">
        <w:trPr>
          <w:trHeight w:val="945"/>
          <w:jc w:val="center"/>
        </w:trPr>
        <w:tc>
          <w:tcPr>
            <w:tcW w:w="2943" w:type="dxa"/>
            <w:vMerge/>
            <w:vAlign w:val="center"/>
            <w:hideMark/>
          </w:tcPr>
          <w:p w14:paraId="5EFC90F3"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51A727" w14:textId="3B96D05F"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Freedom of Religion</w:t>
            </w:r>
          </w:p>
        </w:tc>
        <w:tc>
          <w:tcPr>
            <w:tcW w:w="4872" w:type="dxa"/>
            <w:shd w:val="clear" w:color="auto" w:fill="auto"/>
            <w:vAlign w:val="center"/>
            <w:hideMark/>
          </w:tcPr>
          <w:p w14:paraId="498633B9" w14:textId="3299C5FB"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right to practice whatever religion one chooses or to practice no religion</w:t>
            </w:r>
          </w:p>
        </w:tc>
      </w:tr>
      <w:tr w:rsidR="004F3AEE" w:rsidRPr="008D1883" w14:paraId="004F8669" w14:textId="75E3A996" w:rsidTr="006F436C">
        <w:trPr>
          <w:trHeight w:val="1260"/>
          <w:jc w:val="center"/>
        </w:trPr>
        <w:tc>
          <w:tcPr>
            <w:tcW w:w="2943" w:type="dxa"/>
            <w:vMerge/>
            <w:vAlign w:val="center"/>
            <w:hideMark/>
          </w:tcPr>
          <w:p w14:paraId="57EE23B0"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5DBFCEA"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Freedom of Speech</w:t>
            </w:r>
          </w:p>
        </w:tc>
        <w:tc>
          <w:tcPr>
            <w:tcW w:w="4872" w:type="dxa"/>
            <w:shd w:val="clear" w:color="auto" w:fill="auto"/>
            <w:vAlign w:val="center"/>
            <w:hideMark/>
          </w:tcPr>
          <w:p w14:paraId="43827F04" w14:textId="3977F779"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right to express any opinions without censorship or restraint (excepting hate speech and slander)</w:t>
            </w:r>
          </w:p>
        </w:tc>
      </w:tr>
      <w:tr w:rsidR="00071163" w:rsidRPr="008D1883" w14:paraId="6CA0B0C4" w14:textId="77777777" w:rsidTr="006F436C">
        <w:trPr>
          <w:trHeight w:val="1260"/>
          <w:jc w:val="center"/>
        </w:trPr>
        <w:tc>
          <w:tcPr>
            <w:tcW w:w="2943" w:type="dxa"/>
            <w:vMerge/>
            <w:vAlign w:val="center"/>
          </w:tcPr>
          <w:p w14:paraId="0385C683" w14:textId="77777777" w:rsidR="00071163" w:rsidRPr="008D1883" w:rsidRDefault="00071163" w:rsidP="00071163">
            <w:pPr>
              <w:spacing w:after="0" w:line="240" w:lineRule="auto"/>
              <w:rPr>
                <w:rFonts w:eastAsia="Times New Roman" w:cstheme="minorHAnsi"/>
                <w:b/>
                <w:bCs/>
                <w:sz w:val="24"/>
                <w:szCs w:val="24"/>
              </w:rPr>
            </w:pPr>
          </w:p>
        </w:tc>
        <w:tc>
          <w:tcPr>
            <w:tcW w:w="3892" w:type="dxa"/>
            <w:shd w:val="clear" w:color="auto" w:fill="auto"/>
            <w:vAlign w:val="center"/>
          </w:tcPr>
          <w:p w14:paraId="33B77DD4" w14:textId="77777777" w:rsidR="00071163" w:rsidRPr="008D1883" w:rsidRDefault="00071163" w:rsidP="00071163">
            <w:pPr>
              <w:spacing w:after="0" w:line="240" w:lineRule="auto"/>
              <w:rPr>
                <w:rFonts w:cstheme="minorHAnsi"/>
                <w:sz w:val="24"/>
                <w:szCs w:val="24"/>
              </w:rPr>
            </w:pPr>
            <w:r w:rsidRPr="008D1883">
              <w:rPr>
                <w:rFonts w:cstheme="minorHAnsi"/>
                <w:sz w:val="24"/>
                <w:szCs w:val="24"/>
              </w:rPr>
              <w:t>Recycling</w:t>
            </w:r>
          </w:p>
          <w:p w14:paraId="3E1D42B1" w14:textId="7746059D" w:rsidR="00071163" w:rsidRPr="008D1883" w:rsidRDefault="00071163" w:rsidP="00071163">
            <w:pPr>
              <w:spacing w:after="0" w:line="240" w:lineRule="auto"/>
              <w:rPr>
                <w:rFonts w:eastAsia="Times New Roman" w:cstheme="minorHAnsi"/>
                <w:sz w:val="24"/>
                <w:szCs w:val="24"/>
              </w:rPr>
            </w:pPr>
          </w:p>
        </w:tc>
        <w:tc>
          <w:tcPr>
            <w:tcW w:w="4872" w:type="dxa"/>
            <w:shd w:val="clear" w:color="auto" w:fill="auto"/>
            <w:vAlign w:val="center"/>
          </w:tcPr>
          <w:p w14:paraId="03945580" w14:textId="341EF671" w:rsidR="00071163" w:rsidRPr="008D1883" w:rsidRDefault="00071163" w:rsidP="00071163">
            <w:pPr>
              <w:spacing w:after="0" w:line="240" w:lineRule="auto"/>
              <w:rPr>
                <w:rFonts w:eastAsia="Times New Roman" w:cstheme="minorHAnsi"/>
                <w:sz w:val="24"/>
                <w:szCs w:val="24"/>
              </w:rPr>
            </w:pPr>
            <w:r w:rsidRPr="008D1883">
              <w:rPr>
                <w:rFonts w:cstheme="minorHAns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r>
      <w:tr w:rsidR="00A939F4" w:rsidRPr="008D1883" w14:paraId="27C199DC" w14:textId="77777777" w:rsidTr="006F436C">
        <w:trPr>
          <w:trHeight w:val="2330"/>
          <w:jc w:val="center"/>
        </w:trPr>
        <w:tc>
          <w:tcPr>
            <w:tcW w:w="2943" w:type="dxa"/>
            <w:vMerge/>
            <w:vAlign w:val="center"/>
          </w:tcPr>
          <w:p w14:paraId="2EBA1AF7" w14:textId="77777777" w:rsidR="00A939F4" w:rsidRPr="008D1883" w:rsidRDefault="00A939F4" w:rsidP="00A939F4">
            <w:pPr>
              <w:spacing w:after="0" w:line="240" w:lineRule="auto"/>
              <w:rPr>
                <w:rFonts w:eastAsia="Times New Roman" w:cstheme="minorHAnsi"/>
                <w:b/>
                <w:bCs/>
                <w:sz w:val="24"/>
                <w:szCs w:val="24"/>
              </w:rPr>
            </w:pPr>
          </w:p>
        </w:tc>
        <w:tc>
          <w:tcPr>
            <w:tcW w:w="3892" w:type="dxa"/>
            <w:shd w:val="clear" w:color="auto" w:fill="auto"/>
            <w:vAlign w:val="center"/>
          </w:tcPr>
          <w:p w14:paraId="34A9424F" w14:textId="48B39B68" w:rsidR="00A939F4" w:rsidRPr="008D1883" w:rsidRDefault="00A939F4" w:rsidP="006F436C">
            <w:pPr>
              <w:spacing w:after="0" w:line="240" w:lineRule="auto"/>
              <w:rPr>
                <w:rFonts w:eastAsia="Times New Roman" w:cstheme="minorHAnsi"/>
                <w:sz w:val="24"/>
                <w:szCs w:val="24"/>
              </w:rPr>
            </w:pPr>
            <w:r w:rsidRPr="008D1883">
              <w:rPr>
                <w:rFonts w:eastAsia="Times New Roman" w:cstheme="minorHAnsi"/>
                <w:sz w:val="24"/>
                <w:szCs w:val="24"/>
              </w:rPr>
              <w:t>Selective Service</w:t>
            </w:r>
          </w:p>
        </w:tc>
        <w:tc>
          <w:tcPr>
            <w:tcW w:w="4872" w:type="dxa"/>
            <w:shd w:val="clear" w:color="auto" w:fill="auto"/>
            <w:vAlign w:val="center"/>
          </w:tcPr>
          <w:p w14:paraId="5C619C9A" w14:textId="09EFD590" w:rsidR="00A939F4" w:rsidRPr="008D1883" w:rsidRDefault="00A939F4" w:rsidP="00A939F4">
            <w:pPr>
              <w:spacing w:after="0" w:line="240" w:lineRule="auto"/>
              <w:rPr>
                <w:rFonts w:eastAsia="Times New Roman" w:cstheme="minorHAnsi"/>
                <w:sz w:val="24"/>
                <w:szCs w:val="24"/>
              </w:rPr>
            </w:pPr>
            <w:r w:rsidRPr="008D1883">
              <w:rPr>
                <w:rFonts w:eastAsia="Times New Roman" w:cstheme="minorHAnsi"/>
                <w:sz w:val="24"/>
                <w:szCs w:val="24"/>
              </w:rPr>
              <w:t>An independent agency of the United States government that maintains information on those potentially subject to military conscription (</w:t>
            </w:r>
            <w:proofErr w:type="gramStart"/>
            <w:r w:rsidRPr="008D1883">
              <w:rPr>
                <w:rFonts w:eastAsia="Times New Roman" w:cstheme="minorHAnsi"/>
                <w:sz w:val="24"/>
                <w:szCs w:val="24"/>
              </w:rPr>
              <w:t>i.e.</w:t>
            </w:r>
            <w:proofErr w:type="gramEnd"/>
            <w:r w:rsidRPr="008D1883">
              <w:rPr>
                <w:rFonts w:eastAsia="Times New Roman" w:cstheme="minorHAnsi"/>
                <w:sz w:val="24"/>
                <w:szCs w:val="24"/>
              </w:rPr>
              <w:t xml:space="preserve"> the draft). All male U.S. citizens and male immigrant non-citizens, who are between the ages of 18 and 25 are required by law to have registered within 30 days of their 18th birthday.</w:t>
            </w:r>
          </w:p>
        </w:tc>
      </w:tr>
      <w:tr w:rsidR="004F3AEE" w:rsidRPr="008D1883" w14:paraId="44E46D6E" w14:textId="591A5B57" w:rsidTr="006F436C">
        <w:trPr>
          <w:trHeight w:val="1601"/>
          <w:jc w:val="center"/>
        </w:trPr>
        <w:tc>
          <w:tcPr>
            <w:tcW w:w="2943" w:type="dxa"/>
            <w:vMerge/>
            <w:vAlign w:val="center"/>
            <w:hideMark/>
          </w:tcPr>
          <w:p w14:paraId="76D5CD6E"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336F62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right to a fair trial</w:t>
            </w:r>
          </w:p>
        </w:tc>
        <w:tc>
          <w:tcPr>
            <w:tcW w:w="4872" w:type="dxa"/>
            <w:shd w:val="clear" w:color="auto" w:fill="auto"/>
            <w:vAlign w:val="center"/>
            <w:hideMark/>
          </w:tcPr>
          <w:p w14:paraId="6E8D7C3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trial that is conducted fairly, justly, and with procedural regularity by an impartial judge and in which the defendant is afforded his or her rights under the U.S. Constitution or the appropriate state constitution or other law.</w:t>
            </w:r>
          </w:p>
        </w:tc>
      </w:tr>
      <w:tr w:rsidR="004F3AEE" w:rsidRPr="008D1883" w14:paraId="321359CF" w14:textId="1F2B4225" w:rsidTr="006F436C">
        <w:trPr>
          <w:trHeight w:val="960"/>
          <w:jc w:val="center"/>
        </w:trPr>
        <w:tc>
          <w:tcPr>
            <w:tcW w:w="2943" w:type="dxa"/>
            <w:vMerge/>
            <w:vAlign w:val="center"/>
            <w:hideMark/>
          </w:tcPr>
          <w:p w14:paraId="0A46FF23" w14:textId="77777777" w:rsidR="004F3AEE" w:rsidRPr="008D1883" w:rsidRDefault="004F3AEE" w:rsidP="002E2CCA">
            <w:pPr>
              <w:spacing w:after="0" w:line="240" w:lineRule="auto"/>
              <w:rPr>
                <w:rFonts w:eastAsia="Times New Roman" w:cstheme="minorHAnsi"/>
                <w:b/>
                <w:bCs/>
                <w:sz w:val="24"/>
                <w:szCs w:val="24"/>
                <w:lang w:val="ru-RU"/>
              </w:rPr>
            </w:pPr>
          </w:p>
        </w:tc>
        <w:tc>
          <w:tcPr>
            <w:tcW w:w="3892" w:type="dxa"/>
            <w:shd w:val="clear" w:color="auto" w:fill="auto"/>
            <w:vAlign w:val="center"/>
            <w:hideMark/>
          </w:tcPr>
          <w:p w14:paraId="60B6A3F3"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Voting</w:t>
            </w:r>
          </w:p>
        </w:tc>
        <w:tc>
          <w:tcPr>
            <w:tcW w:w="4872" w:type="dxa"/>
            <w:shd w:val="clear" w:color="auto" w:fill="auto"/>
            <w:vAlign w:val="center"/>
            <w:hideMark/>
          </w:tcPr>
          <w:p w14:paraId="59BC90FF" w14:textId="14E04F8E"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The right to express one's political opinion by casting a ballot in favor of one candidate in an official election.</w:t>
            </w:r>
          </w:p>
        </w:tc>
      </w:tr>
    </w:tbl>
    <w:p w14:paraId="1D74807B" w14:textId="77777777" w:rsidR="00ED6BFB" w:rsidRPr="008D1883" w:rsidRDefault="00ED6BFB">
      <w:pPr>
        <w:rPr>
          <w:rFonts w:cstheme="minorHAnsi"/>
          <w:sz w:val="24"/>
          <w:szCs w:val="24"/>
        </w:rPr>
      </w:pPr>
    </w:p>
    <w:p w14:paraId="306F7432" w14:textId="77777777" w:rsidR="008E4514" w:rsidRPr="008D1883" w:rsidRDefault="008E4514">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536"/>
        <w:gridCol w:w="5296"/>
      </w:tblGrid>
      <w:tr w:rsidR="006F436C" w:rsidRPr="008D1883" w14:paraId="64B43D0B" w14:textId="63D571D8" w:rsidTr="006F436C">
        <w:trPr>
          <w:trHeight w:val="1260"/>
          <w:jc w:val="center"/>
        </w:trPr>
        <w:tc>
          <w:tcPr>
            <w:tcW w:w="2875" w:type="dxa"/>
            <w:vMerge w:val="restart"/>
            <w:shd w:val="clear" w:color="auto" w:fill="auto"/>
            <w:hideMark/>
          </w:tcPr>
          <w:p w14:paraId="567461B3" w14:textId="77777777" w:rsidR="006F436C" w:rsidRPr="008D1883" w:rsidRDefault="006F436C" w:rsidP="006F436C">
            <w:pPr>
              <w:spacing w:after="0" w:line="240" w:lineRule="auto"/>
              <w:jc w:val="center"/>
              <w:rPr>
                <w:rFonts w:eastAsia="Times New Roman" w:cstheme="minorHAnsi"/>
                <w:b/>
                <w:bCs/>
                <w:sz w:val="24"/>
                <w:szCs w:val="24"/>
              </w:rPr>
            </w:pPr>
          </w:p>
          <w:p w14:paraId="7D40AB83" w14:textId="78E20319" w:rsidR="006F436C" w:rsidRPr="008D1883" w:rsidRDefault="006F436C" w:rsidP="006F436C">
            <w:pPr>
              <w:pStyle w:val="Heading2"/>
              <w:rPr>
                <w:rFonts w:asciiTheme="minorHAnsi" w:hAnsiTheme="minorHAnsi" w:cstheme="minorHAnsi"/>
              </w:rPr>
            </w:pPr>
            <w:bookmarkStart w:id="14" w:name="_Toc131668200"/>
            <w:r w:rsidRPr="008D1883">
              <w:rPr>
                <w:rFonts w:asciiTheme="minorHAnsi" w:hAnsiTheme="minorHAnsi" w:cstheme="minorHAnsi"/>
              </w:rPr>
              <w:t>U.S. LAWS</w:t>
            </w:r>
            <w:bookmarkEnd w:id="14"/>
          </w:p>
          <w:p w14:paraId="49D5060A" w14:textId="3500CE21" w:rsidR="006F436C" w:rsidRPr="008D1883" w:rsidRDefault="006F436C" w:rsidP="006F436C">
            <w:pPr>
              <w:spacing w:after="0" w:line="240" w:lineRule="auto"/>
              <w:jc w:val="center"/>
              <w:rPr>
                <w:rFonts w:eastAsia="Times New Roman" w:cstheme="minorHAnsi"/>
                <w:b/>
                <w:bCs/>
                <w:sz w:val="24"/>
                <w:szCs w:val="24"/>
              </w:rPr>
            </w:pPr>
            <w:r w:rsidRPr="008D1883">
              <w:rPr>
                <w:rFonts w:eastAsia="Times New Roman" w:cstheme="minorHAnsi"/>
                <w:b/>
                <w:bCs/>
                <w:sz w:val="24"/>
                <w:szCs w:val="24"/>
              </w:rPr>
              <w:t xml:space="preserve"> </w:t>
            </w:r>
          </w:p>
          <w:p w14:paraId="33B38801" w14:textId="77777777" w:rsidR="006F436C" w:rsidRPr="008D1883" w:rsidRDefault="006F436C" w:rsidP="006F436C">
            <w:pPr>
              <w:spacing w:after="0" w:line="240" w:lineRule="auto"/>
              <w:jc w:val="center"/>
              <w:rPr>
                <w:rFonts w:eastAsia="Times New Roman" w:cstheme="minorHAnsi"/>
                <w:b/>
                <w:bCs/>
                <w:sz w:val="24"/>
                <w:szCs w:val="24"/>
              </w:rPr>
            </w:pPr>
          </w:p>
          <w:p w14:paraId="1E970CD8" w14:textId="77777777" w:rsidR="006F436C" w:rsidRPr="008D1883" w:rsidRDefault="006F436C" w:rsidP="006F436C">
            <w:pPr>
              <w:spacing w:after="0" w:line="240" w:lineRule="auto"/>
              <w:jc w:val="center"/>
              <w:rPr>
                <w:rFonts w:eastAsia="Times New Roman" w:cstheme="minorHAnsi"/>
                <w:b/>
                <w:bCs/>
                <w:sz w:val="24"/>
                <w:szCs w:val="24"/>
              </w:rPr>
            </w:pPr>
          </w:p>
        </w:tc>
        <w:tc>
          <w:tcPr>
            <w:tcW w:w="3536" w:type="dxa"/>
            <w:shd w:val="clear" w:color="auto" w:fill="auto"/>
            <w:vAlign w:val="center"/>
            <w:hideMark/>
          </w:tcPr>
          <w:p w14:paraId="23D4797C" w14:textId="107CA7D9" w:rsidR="006F436C" w:rsidRPr="006F436C" w:rsidRDefault="006F436C" w:rsidP="006F436C">
            <w:pPr>
              <w:spacing w:after="0" w:line="240" w:lineRule="auto"/>
              <w:rPr>
                <w:rFonts w:eastAsia="Times New Roman" w:cstheme="minorHAnsi"/>
                <w:sz w:val="24"/>
                <w:szCs w:val="24"/>
              </w:rPr>
            </w:pPr>
            <w:r w:rsidRPr="006F436C">
              <w:rPr>
                <w:rFonts w:eastAsia="Times New Roman" w:cstheme="minorHAnsi"/>
                <w:sz w:val="24"/>
                <w:szCs w:val="24"/>
              </w:rPr>
              <w:t>Age of consent</w:t>
            </w:r>
          </w:p>
        </w:tc>
        <w:tc>
          <w:tcPr>
            <w:tcW w:w="5296" w:type="dxa"/>
            <w:shd w:val="clear" w:color="auto" w:fill="auto"/>
            <w:vAlign w:val="center"/>
            <w:hideMark/>
          </w:tcPr>
          <w:p w14:paraId="29455AAC" w14:textId="3DC5CE72" w:rsidR="006F436C" w:rsidRPr="006F436C" w:rsidRDefault="006F436C" w:rsidP="006F436C">
            <w:pPr>
              <w:spacing w:after="0" w:line="240" w:lineRule="auto"/>
              <w:rPr>
                <w:rFonts w:eastAsia="Times New Roman" w:cstheme="minorHAnsi"/>
                <w:sz w:val="24"/>
                <w:szCs w:val="24"/>
              </w:rPr>
            </w:pPr>
            <w:r w:rsidRPr="006F436C">
              <w:rPr>
                <w:rFonts w:eastAsia="Times New Roman" w:cstheme="minorHAnsi"/>
                <w:sz w:val="24"/>
                <w:szCs w:val="24"/>
              </w:rPr>
              <w:t xml:space="preserve">The age at which a person </w:t>
            </w:r>
            <w:proofErr w:type="gramStart"/>
            <w:r w:rsidRPr="006F436C">
              <w:rPr>
                <w:rFonts w:eastAsia="Times New Roman" w:cstheme="minorHAnsi"/>
                <w:sz w:val="24"/>
                <w:szCs w:val="24"/>
              </w:rPr>
              <w:t>is considered to be</w:t>
            </w:r>
            <w:proofErr w:type="gramEnd"/>
            <w:r w:rsidRPr="006F436C">
              <w:rPr>
                <w:rFonts w:eastAsia="Times New Roman" w:cstheme="minorHAnsi"/>
                <w:sz w:val="24"/>
                <w:szCs w:val="24"/>
              </w:rPr>
              <w:t xml:space="preserve"> legally competent to consent to marriage, sexual acts, and other legally binding decisions.</w:t>
            </w:r>
          </w:p>
        </w:tc>
      </w:tr>
      <w:tr w:rsidR="004F3AEE" w:rsidRPr="008D1883" w14:paraId="561AE6F2" w14:textId="0F8C4200" w:rsidTr="006F436C">
        <w:trPr>
          <w:trHeight w:val="630"/>
          <w:jc w:val="center"/>
        </w:trPr>
        <w:tc>
          <w:tcPr>
            <w:tcW w:w="2875" w:type="dxa"/>
            <w:vMerge/>
            <w:vAlign w:val="center"/>
            <w:hideMark/>
          </w:tcPr>
          <w:p w14:paraId="28FF504F"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65B8A6B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Animal cruelty</w:t>
            </w:r>
          </w:p>
        </w:tc>
        <w:tc>
          <w:tcPr>
            <w:tcW w:w="5296" w:type="dxa"/>
            <w:shd w:val="clear" w:color="auto" w:fill="auto"/>
            <w:vAlign w:val="center"/>
            <w:hideMark/>
          </w:tcPr>
          <w:p w14:paraId="77DF8C6B"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Causing harm or suffering to animals.</w:t>
            </w:r>
          </w:p>
        </w:tc>
      </w:tr>
      <w:tr w:rsidR="004F3AEE" w:rsidRPr="008D1883" w14:paraId="5809006F" w14:textId="50841A5D" w:rsidTr="006F436C">
        <w:trPr>
          <w:trHeight w:val="630"/>
          <w:jc w:val="center"/>
        </w:trPr>
        <w:tc>
          <w:tcPr>
            <w:tcW w:w="2875" w:type="dxa"/>
            <w:vMerge/>
            <w:vAlign w:val="center"/>
            <w:hideMark/>
          </w:tcPr>
          <w:p w14:paraId="611AB857" w14:textId="77777777" w:rsidR="004F3AEE" w:rsidRPr="008D1883" w:rsidRDefault="004F3AEE" w:rsidP="002E2CCA">
            <w:pPr>
              <w:spacing w:after="0" w:line="240" w:lineRule="auto"/>
              <w:rPr>
                <w:rFonts w:eastAsia="Times New Roman" w:cstheme="minorHAnsi"/>
                <w:b/>
                <w:bCs/>
                <w:sz w:val="24"/>
                <w:szCs w:val="24"/>
                <w:lang w:val="ru-RU"/>
              </w:rPr>
            </w:pPr>
          </w:p>
        </w:tc>
        <w:tc>
          <w:tcPr>
            <w:tcW w:w="3536" w:type="dxa"/>
            <w:shd w:val="clear" w:color="auto" w:fill="auto"/>
            <w:vAlign w:val="center"/>
            <w:hideMark/>
          </w:tcPr>
          <w:p w14:paraId="591EC70F"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Black market/working under the table</w:t>
            </w:r>
          </w:p>
        </w:tc>
        <w:tc>
          <w:tcPr>
            <w:tcW w:w="5296" w:type="dxa"/>
            <w:shd w:val="clear" w:color="auto" w:fill="auto"/>
            <w:vAlign w:val="center"/>
            <w:hideMark/>
          </w:tcPr>
          <w:p w14:paraId="0CC7620B" w14:textId="2C94B9E1"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Terms for informal work which emphasize the secretive intention of avoiding taxes or government oversight. </w:t>
            </w:r>
          </w:p>
        </w:tc>
      </w:tr>
      <w:tr w:rsidR="004F3AEE" w:rsidRPr="008D1883" w14:paraId="17F00E10" w14:textId="1344136E" w:rsidTr="006F436C">
        <w:trPr>
          <w:trHeight w:val="710"/>
          <w:jc w:val="center"/>
        </w:trPr>
        <w:tc>
          <w:tcPr>
            <w:tcW w:w="2875" w:type="dxa"/>
            <w:vMerge/>
            <w:vAlign w:val="center"/>
            <w:hideMark/>
          </w:tcPr>
          <w:p w14:paraId="6C628441"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1A789AF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Bribery</w:t>
            </w:r>
          </w:p>
        </w:tc>
        <w:tc>
          <w:tcPr>
            <w:tcW w:w="5296" w:type="dxa"/>
            <w:shd w:val="clear" w:color="auto" w:fill="auto"/>
            <w:vAlign w:val="center"/>
            <w:hideMark/>
          </w:tcPr>
          <w:p w14:paraId="1FDDB83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Giving or receiving something of value in exchange for some kind of influence or action in return.</w:t>
            </w:r>
          </w:p>
        </w:tc>
      </w:tr>
      <w:tr w:rsidR="004F3AEE" w:rsidRPr="008D1883" w14:paraId="17A37ECA" w14:textId="75A6A5D2" w:rsidTr="006F436C">
        <w:trPr>
          <w:trHeight w:val="1070"/>
          <w:jc w:val="center"/>
        </w:trPr>
        <w:tc>
          <w:tcPr>
            <w:tcW w:w="2875" w:type="dxa"/>
            <w:vMerge/>
            <w:vAlign w:val="center"/>
            <w:hideMark/>
          </w:tcPr>
          <w:p w14:paraId="3FB13ED1"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0DC3BC0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Child support</w:t>
            </w:r>
          </w:p>
        </w:tc>
        <w:tc>
          <w:tcPr>
            <w:tcW w:w="5296" w:type="dxa"/>
            <w:shd w:val="clear" w:color="auto" w:fill="auto"/>
            <w:vAlign w:val="center"/>
            <w:hideMark/>
          </w:tcPr>
          <w:p w14:paraId="29114C29" w14:textId="746EEFB3"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Ongoing, periodic payment made by a parent for the financial benefit of a child (paid to another parent, caregiver, guardian, or state) following the end of a marriage or other relationship.</w:t>
            </w:r>
          </w:p>
        </w:tc>
      </w:tr>
      <w:tr w:rsidR="004F3AEE" w:rsidRPr="008D1883" w14:paraId="6D4D798B" w14:textId="13EB791D" w:rsidTr="006F436C">
        <w:trPr>
          <w:trHeight w:val="431"/>
          <w:jc w:val="center"/>
        </w:trPr>
        <w:tc>
          <w:tcPr>
            <w:tcW w:w="2875" w:type="dxa"/>
            <w:vMerge/>
            <w:vAlign w:val="center"/>
            <w:hideMark/>
          </w:tcPr>
          <w:p w14:paraId="7643C034"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20318D4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Citizenship</w:t>
            </w:r>
          </w:p>
        </w:tc>
        <w:tc>
          <w:tcPr>
            <w:tcW w:w="5296" w:type="dxa"/>
            <w:shd w:val="clear" w:color="auto" w:fill="auto"/>
            <w:vAlign w:val="center"/>
            <w:hideMark/>
          </w:tcPr>
          <w:p w14:paraId="280545A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status of being a citizen of a particular country.</w:t>
            </w:r>
          </w:p>
        </w:tc>
      </w:tr>
      <w:tr w:rsidR="004F3AEE" w:rsidRPr="008D1883" w14:paraId="54C54BF5" w14:textId="3C9F31DB" w:rsidTr="006F436C">
        <w:trPr>
          <w:trHeight w:val="710"/>
          <w:jc w:val="center"/>
        </w:trPr>
        <w:tc>
          <w:tcPr>
            <w:tcW w:w="2875" w:type="dxa"/>
            <w:vMerge/>
            <w:vAlign w:val="center"/>
            <w:hideMark/>
          </w:tcPr>
          <w:p w14:paraId="503CC8F3"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46F5EB1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Deportation</w:t>
            </w:r>
          </w:p>
        </w:tc>
        <w:tc>
          <w:tcPr>
            <w:tcW w:w="5296" w:type="dxa"/>
            <w:shd w:val="clear" w:color="auto" w:fill="auto"/>
            <w:vAlign w:val="center"/>
            <w:hideMark/>
          </w:tcPr>
          <w:p w14:paraId="6347CE6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 removal of a person or group of people from a place or country. </w:t>
            </w:r>
          </w:p>
        </w:tc>
      </w:tr>
      <w:tr w:rsidR="00A6108C" w:rsidRPr="008D1883" w14:paraId="4222F503" w14:textId="6FF52199" w:rsidTr="006F436C">
        <w:trPr>
          <w:trHeight w:val="1890"/>
          <w:jc w:val="center"/>
        </w:trPr>
        <w:tc>
          <w:tcPr>
            <w:tcW w:w="2875" w:type="dxa"/>
            <w:vMerge/>
            <w:vAlign w:val="center"/>
            <w:hideMark/>
          </w:tcPr>
          <w:p w14:paraId="2FFFE559" w14:textId="77777777" w:rsidR="00A6108C" w:rsidRPr="008D1883" w:rsidRDefault="00A6108C" w:rsidP="00A6108C">
            <w:pPr>
              <w:spacing w:after="0" w:line="240" w:lineRule="auto"/>
              <w:rPr>
                <w:rFonts w:eastAsia="Times New Roman" w:cstheme="minorHAnsi"/>
                <w:b/>
                <w:bCs/>
                <w:sz w:val="24"/>
                <w:szCs w:val="24"/>
              </w:rPr>
            </w:pPr>
          </w:p>
        </w:tc>
        <w:tc>
          <w:tcPr>
            <w:tcW w:w="3536" w:type="dxa"/>
            <w:shd w:val="clear" w:color="auto" w:fill="auto"/>
            <w:vAlign w:val="center"/>
            <w:hideMark/>
          </w:tcPr>
          <w:p w14:paraId="070E5E07" w14:textId="40890C25" w:rsidR="00A6108C" w:rsidRPr="006F436C" w:rsidRDefault="00A6108C" w:rsidP="006F436C">
            <w:pPr>
              <w:spacing w:after="0" w:line="240" w:lineRule="auto"/>
              <w:rPr>
                <w:rFonts w:eastAsia="Times New Roman" w:cstheme="minorHAnsi"/>
                <w:sz w:val="24"/>
                <w:szCs w:val="24"/>
              </w:rPr>
            </w:pPr>
            <w:r w:rsidRPr="006F436C">
              <w:rPr>
                <w:rFonts w:eastAsia="Times New Roman" w:cstheme="minorHAnsi"/>
                <w:sz w:val="24"/>
                <w:szCs w:val="24"/>
              </w:rPr>
              <w:t>Domestic violence/Domestic abuse</w:t>
            </w:r>
          </w:p>
        </w:tc>
        <w:tc>
          <w:tcPr>
            <w:tcW w:w="5296" w:type="dxa"/>
            <w:shd w:val="clear" w:color="auto" w:fill="auto"/>
            <w:vAlign w:val="center"/>
            <w:hideMark/>
          </w:tcPr>
          <w:p w14:paraId="307CEE4F" w14:textId="77777777" w:rsidR="00A6108C" w:rsidRPr="006F436C" w:rsidRDefault="00A6108C" w:rsidP="00A6108C">
            <w:pPr>
              <w:pStyle w:val="paragraph"/>
              <w:spacing w:before="0" w:beforeAutospacing="0" w:after="0" w:afterAutospacing="0"/>
              <w:textAlignment w:val="baseline"/>
              <w:rPr>
                <w:rFonts w:asciiTheme="minorHAnsi" w:hAnsiTheme="minorHAnsi" w:cstheme="minorHAnsi"/>
              </w:rPr>
            </w:pPr>
            <w:r w:rsidRPr="006F436C">
              <w:rPr>
                <w:rFonts w:asciiTheme="minorHAnsi" w:hAnsiTheme="minorHAnsi" w:cstheme="minorHAnsi"/>
              </w:rPr>
              <w:t>Domestic violence is illegal in the U.S. Assaulting or hurting a family member is called domestic violence or domestic abuse. The definition includes:  </w:t>
            </w:r>
          </w:p>
          <w:p w14:paraId="43CF0E90" w14:textId="77777777" w:rsidR="00A6108C" w:rsidRPr="006F436C" w:rsidRDefault="00A6108C" w:rsidP="00A6108C">
            <w:pPr>
              <w:pStyle w:val="paragraph"/>
              <w:numPr>
                <w:ilvl w:val="0"/>
                <w:numId w:val="4"/>
              </w:numPr>
              <w:spacing w:before="0" w:beforeAutospacing="0" w:after="0" w:afterAutospacing="0"/>
              <w:textAlignment w:val="baseline"/>
              <w:rPr>
                <w:rFonts w:asciiTheme="minorHAnsi" w:hAnsiTheme="minorHAnsi" w:cstheme="minorHAnsi"/>
              </w:rPr>
            </w:pPr>
            <w:r w:rsidRPr="006F436C">
              <w:rPr>
                <w:rFonts w:asciiTheme="minorHAnsi" w:hAnsiTheme="minorHAnsi" w:cstheme="minorHAnsi"/>
              </w:rPr>
              <w:t>Yelling at and ridiculing a person. </w:t>
            </w:r>
          </w:p>
          <w:p w14:paraId="796E7730" w14:textId="77777777" w:rsidR="00A6108C" w:rsidRPr="006F436C" w:rsidRDefault="00A6108C" w:rsidP="00A6108C">
            <w:pPr>
              <w:pStyle w:val="paragraph"/>
              <w:numPr>
                <w:ilvl w:val="0"/>
                <w:numId w:val="4"/>
              </w:numPr>
              <w:spacing w:before="0" w:beforeAutospacing="0" w:after="0" w:afterAutospacing="0"/>
              <w:textAlignment w:val="baseline"/>
              <w:rPr>
                <w:rFonts w:asciiTheme="minorHAnsi" w:hAnsiTheme="minorHAnsi" w:cstheme="minorHAnsi"/>
              </w:rPr>
            </w:pPr>
            <w:r w:rsidRPr="006F436C">
              <w:rPr>
                <w:rFonts w:asciiTheme="minorHAnsi" w:hAnsiTheme="minorHAnsi" w:cstheme="minorHAnsi"/>
              </w:rPr>
              <w:t>Withholding money for basic needs.</w:t>
            </w:r>
          </w:p>
          <w:p w14:paraId="1DDF5437" w14:textId="77777777" w:rsidR="00A6108C" w:rsidRPr="006F436C" w:rsidRDefault="00A6108C" w:rsidP="00A6108C">
            <w:pPr>
              <w:pStyle w:val="paragraph"/>
              <w:numPr>
                <w:ilvl w:val="0"/>
                <w:numId w:val="4"/>
              </w:numPr>
              <w:spacing w:before="0" w:beforeAutospacing="0" w:after="0" w:afterAutospacing="0"/>
              <w:textAlignment w:val="baseline"/>
              <w:rPr>
                <w:rFonts w:asciiTheme="minorHAnsi" w:hAnsiTheme="minorHAnsi" w:cstheme="minorHAnsi"/>
              </w:rPr>
            </w:pPr>
            <w:r w:rsidRPr="006F436C">
              <w:rPr>
                <w:rFonts w:asciiTheme="minorHAnsi" w:hAnsiTheme="minorHAnsi" w:cstheme="minorHAnsi"/>
              </w:rPr>
              <w:t>Forcing a person to engage in sexual relations.</w:t>
            </w:r>
          </w:p>
          <w:p w14:paraId="1BAE8B7D" w14:textId="77777777" w:rsidR="00A6108C" w:rsidRPr="006F436C" w:rsidRDefault="00A6108C" w:rsidP="00A6108C">
            <w:pPr>
              <w:pStyle w:val="paragraph"/>
              <w:numPr>
                <w:ilvl w:val="0"/>
                <w:numId w:val="4"/>
              </w:numPr>
              <w:spacing w:before="0" w:beforeAutospacing="0" w:after="0" w:afterAutospacing="0"/>
              <w:textAlignment w:val="baseline"/>
              <w:rPr>
                <w:rFonts w:asciiTheme="minorHAnsi" w:hAnsiTheme="minorHAnsi" w:cstheme="minorHAnsi"/>
              </w:rPr>
            </w:pPr>
            <w:r w:rsidRPr="006F436C">
              <w:rPr>
                <w:rFonts w:asciiTheme="minorHAnsi" w:hAnsiTheme="minorHAnsi" w:cstheme="minorHAnsi"/>
              </w:rPr>
              <w:t>Threatening to harm or hurt someone or their relatives. </w:t>
            </w:r>
          </w:p>
          <w:p w14:paraId="4D39EC16" w14:textId="1229F528" w:rsidR="00A6108C" w:rsidRPr="006F436C" w:rsidRDefault="00A6108C" w:rsidP="00A6108C">
            <w:pPr>
              <w:spacing w:after="0" w:line="240" w:lineRule="auto"/>
              <w:rPr>
                <w:rFonts w:eastAsia="Times New Roman" w:cstheme="minorHAnsi"/>
                <w:sz w:val="24"/>
                <w:szCs w:val="24"/>
              </w:rPr>
            </w:pPr>
            <w:r w:rsidRPr="006F436C">
              <w:rPr>
                <w:rFonts w:eastAsia="Times New Roman" w:cstheme="minorHAnsi"/>
                <w:sz w:val="24"/>
                <w:szCs w:val="24"/>
              </w:rPr>
              <w:t>Controlling what someone does, where they go, or whom they spend time with.</w:t>
            </w:r>
          </w:p>
        </w:tc>
      </w:tr>
      <w:tr w:rsidR="004F3AEE" w:rsidRPr="008D1883" w14:paraId="65A2BF0E" w14:textId="48713E6D" w:rsidTr="006F436C">
        <w:trPr>
          <w:trHeight w:val="1700"/>
          <w:jc w:val="center"/>
        </w:trPr>
        <w:tc>
          <w:tcPr>
            <w:tcW w:w="2875" w:type="dxa"/>
            <w:vMerge/>
            <w:vAlign w:val="center"/>
            <w:hideMark/>
          </w:tcPr>
          <w:p w14:paraId="521E58F1"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7147021F"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Federal Laws</w:t>
            </w:r>
          </w:p>
        </w:tc>
        <w:tc>
          <w:tcPr>
            <w:tcW w:w="5296" w:type="dxa"/>
            <w:shd w:val="clear" w:color="auto" w:fill="auto"/>
            <w:vAlign w:val="center"/>
            <w:hideMark/>
          </w:tcPr>
          <w:p w14:paraId="4C2940AB"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body of law consisting of the U.S. Constitution, federal statutes and regulations, U.S. treaties, and federal common law. The Federal law is the supreme law in US and overrides state law whenever there is a conflict.</w:t>
            </w:r>
          </w:p>
        </w:tc>
      </w:tr>
      <w:tr w:rsidR="002C10E7" w:rsidRPr="008D1883" w14:paraId="347EA404" w14:textId="77777777" w:rsidTr="006F436C">
        <w:trPr>
          <w:trHeight w:val="2600"/>
          <w:jc w:val="center"/>
        </w:trPr>
        <w:tc>
          <w:tcPr>
            <w:tcW w:w="2875" w:type="dxa"/>
            <w:vMerge/>
            <w:vAlign w:val="center"/>
          </w:tcPr>
          <w:p w14:paraId="6BB84955" w14:textId="77777777" w:rsidR="002C10E7" w:rsidRPr="008D1883" w:rsidRDefault="002C10E7" w:rsidP="002C10E7">
            <w:pPr>
              <w:spacing w:after="0" w:line="240" w:lineRule="auto"/>
              <w:rPr>
                <w:rFonts w:eastAsia="Times New Roman" w:cstheme="minorHAnsi"/>
                <w:b/>
                <w:bCs/>
                <w:sz w:val="24"/>
                <w:szCs w:val="24"/>
              </w:rPr>
            </w:pPr>
          </w:p>
        </w:tc>
        <w:tc>
          <w:tcPr>
            <w:tcW w:w="3536" w:type="dxa"/>
            <w:shd w:val="clear" w:color="auto" w:fill="auto"/>
            <w:vAlign w:val="center"/>
          </w:tcPr>
          <w:p w14:paraId="167F2258" w14:textId="77777777" w:rsidR="002C10E7" w:rsidRPr="006F436C" w:rsidRDefault="002C10E7" w:rsidP="002C10E7">
            <w:pPr>
              <w:spacing w:after="0" w:line="240" w:lineRule="auto"/>
              <w:rPr>
                <w:rFonts w:cstheme="minorHAnsi"/>
                <w:sz w:val="24"/>
                <w:szCs w:val="24"/>
              </w:rPr>
            </w:pPr>
            <w:r w:rsidRPr="006F436C">
              <w:rPr>
                <w:rFonts w:cstheme="minorHAnsi"/>
                <w:sz w:val="24"/>
                <w:szCs w:val="24"/>
              </w:rPr>
              <w:t>Felony</w:t>
            </w:r>
          </w:p>
          <w:p w14:paraId="17E2423C" w14:textId="54524940" w:rsidR="002C10E7" w:rsidRPr="006F436C" w:rsidRDefault="002C10E7" w:rsidP="002C10E7">
            <w:pPr>
              <w:spacing w:after="0" w:line="240" w:lineRule="auto"/>
              <w:rPr>
                <w:rFonts w:eastAsia="Times New Roman" w:cstheme="minorHAnsi"/>
                <w:sz w:val="24"/>
                <w:szCs w:val="24"/>
              </w:rPr>
            </w:pPr>
          </w:p>
        </w:tc>
        <w:tc>
          <w:tcPr>
            <w:tcW w:w="5296" w:type="dxa"/>
            <w:shd w:val="clear" w:color="auto" w:fill="auto"/>
            <w:vAlign w:val="center"/>
          </w:tcPr>
          <w:p w14:paraId="5E13B11E" w14:textId="375B181A" w:rsidR="002C10E7" w:rsidRPr="006F436C" w:rsidRDefault="002C10E7" w:rsidP="006F436C">
            <w:pPr>
              <w:rPr>
                <w:rFonts w:eastAsia="Times New Roman" w:cstheme="minorHAnsi"/>
                <w:sz w:val="24"/>
                <w:szCs w:val="24"/>
              </w:rPr>
            </w:pPr>
            <w:r w:rsidRPr="006F436C">
              <w:rPr>
                <w:rFonts w:cstheme="minorHAnsi"/>
                <w:color w:val="202122"/>
                <w:sz w:val="24"/>
                <w:szCs w:val="24"/>
                <w:shd w:val="clear" w:color="auto" w:fill="FFFFFF"/>
              </w:rPr>
              <w:t>A crime that is punishable by more than one year in </w:t>
            </w:r>
            <w:r w:rsidRPr="006F436C">
              <w:rPr>
                <w:rFonts w:cstheme="minorHAnsi"/>
                <w:sz w:val="24"/>
                <w:szCs w:val="24"/>
                <w:shd w:val="clear" w:color="auto" w:fill="FFFFFF"/>
              </w:rPr>
              <w:t xml:space="preserve">prison. </w:t>
            </w:r>
            <w:r w:rsidRPr="006F436C">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r>
      <w:tr w:rsidR="004F3AEE" w:rsidRPr="008D1883" w14:paraId="1F794FA1" w14:textId="04CF18FB" w:rsidTr="006F436C">
        <w:trPr>
          <w:trHeight w:val="1268"/>
          <w:jc w:val="center"/>
        </w:trPr>
        <w:tc>
          <w:tcPr>
            <w:tcW w:w="2875" w:type="dxa"/>
            <w:vMerge/>
            <w:vAlign w:val="center"/>
            <w:hideMark/>
          </w:tcPr>
          <w:p w14:paraId="2F885B3F"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1D214D9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Fishing license</w:t>
            </w:r>
          </w:p>
        </w:tc>
        <w:tc>
          <w:tcPr>
            <w:tcW w:w="5296" w:type="dxa"/>
            <w:shd w:val="clear" w:color="auto" w:fill="auto"/>
            <w:vAlign w:val="center"/>
            <w:hideMark/>
          </w:tcPr>
          <w:p w14:paraId="21AA5B32" w14:textId="7075DBB4"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regulatory or legal mechanism to control fishing. Licensing is one way of managing fisheries and may be required for commercial, recreational, or personal fishing.</w:t>
            </w:r>
          </w:p>
        </w:tc>
      </w:tr>
      <w:tr w:rsidR="004F3AEE" w:rsidRPr="008D1883" w14:paraId="0F7C5264" w14:textId="0540885C" w:rsidTr="006F436C">
        <w:trPr>
          <w:trHeight w:val="1575"/>
          <w:jc w:val="center"/>
        </w:trPr>
        <w:tc>
          <w:tcPr>
            <w:tcW w:w="2875" w:type="dxa"/>
            <w:vMerge/>
            <w:vAlign w:val="center"/>
            <w:hideMark/>
          </w:tcPr>
          <w:p w14:paraId="0BF08B63"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26201BC6" w14:textId="125404F0" w:rsidR="00862C82" w:rsidRPr="006F436C" w:rsidRDefault="004F3AEE" w:rsidP="006F436C">
            <w:pPr>
              <w:spacing w:after="0" w:line="240" w:lineRule="auto"/>
              <w:rPr>
                <w:rFonts w:eastAsia="Times New Roman" w:cstheme="minorHAnsi"/>
                <w:sz w:val="24"/>
                <w:szCs w:val="24"/>
              </w:rPr>
            </w:pPr>
            <w:r w:rsidRPr="006F436C">
              <w:rPr>
                <w:rFonts w:eastAsia="Times New Roman" w:cstheme="minorHAnsi"/>
                <w:sz w:val="24"/>
                <w:szCs w:val="24"/>
              </w:rPr>
              <w:t>Green Card / Permanent Resident Card</w:t>
            </w:r>
          </w:p>
        </w:tc>
        <w:tc>
          <w:tcPr>
            <w:tcW w:w="5296" w:type="dxa"/>
            <w:shd w:val="clear" w:color="auto" w:fill="auto"/>
            <w:vAlign w:val="center"/>
            <w:hideMark/>
          </w:tcPr>
          <w:p w14:paraId="38D6475B" w14:textId="70F903DC" w:rsidR="00862C82" w:rsidRPr="006F436C" w:rsidRDefault="00862C82" w:rsidP="002E2CCA">
            <w:pPr>
              <w:spacing w:after="0" w:line="240" w:lineRule="auto"/>
              <w:rPr>
                <w:rFonts w:eastAsia="Times New Roman" w:cstheme="minorHAnsi"/>
                <w:sz w:val="24"/>
                <w:szCs w:val="24"/>
              </w:rPr>
            </w:pPr>
            <w:r w:rsidRPr="006F436C">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r>
      <w:tr w:rsidR="004F3AEE" w:rsidRPr="008D1883" w14:paraId="656E5321" w14:textId="1C4C541F" w:rsidTr="006F436C">
        <w:trPr>
          <w:trHeight w:val="2835"/>
          <w:jc w:val="center"/>
        </w:trPr>
        <w:tc>
          <w:tcPr>
            <w:tcW w:w="2875" w:type="dxa"/>
            <w:vMerge/>
            <w:vAlign w:val="center"/>
            <w:hideMark/>
          </w:tcPr>
          <w:p w14:paraId="2F71821F" w14:textId="77777777" w:rsidR="004F3AEE" w:rsidRPr="008D1883" w:rsidRDefault="004F3AEE" w:rsidP="002E2CCA">
            <w:pPr>
              <w:spacing w:after="0" w:line="240" w:lineRule="auto"/>
              <w:rPr>
                <w:rFonts w:eastAsia="Times New Roman" w:cstheme="minorHAnsi"/>
                <w:b/>
                <w:bCs/>
                <w:sz w:val="24"/>
                <w:szCs w:val="24"/>
                <w:lang w:val="ru-RU"/>
              </w:rPr>
            </w:pPr>
          </w:p>
        </w:tc>
        <w:tc>
          <w:tcPr>
            <w:tcW w:w="3536" w:type="dxa"/>
            <w:shd w:val="clear" w:color="auto" w:fill="auto"/>
            <w:vAlign w:val="center"/>
            <w:hideMark/>
          </w:tcPr>
          <w:p w14:paraId="3099B72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Gun laws</w:t>
            </w:r>
          </w:p>
        </w:tc>
        <w:tc>
          <w:tcPr>
            <w:tcW w:w="5296" w:type="dxa"/>
            <w:shd w:val="clear" w:color="auto" w:fill="auto"/>
            <w:vAlign w:val="center"/>
            <w:hideMark/>
          </w:tcPr>
          <w:p w14:paraId="14142F7C" w14:textId="76827566"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Local, state, or federal laws aimed at restricting or regulating the sale, purchase, or possession of firearms through licensing, registration, or identification requirements.</w:t>
            </w:r>
          </w:p>
        </w:tc>
      </w:tr>
      <w:tr w:rsidR="00CD605A" w:rsidRPr="008D1883" w14:paraId="2172EF8C" w14:textId="77777777" w:rsidTr="006F436C">
        <w:trPr>
          <w:trHeight w:val="1260"/>
          <w:jc w:val="center"/>
        </w:trPr>
        <w:tc>
          <w:tcPr>
            <w:tcW w:w="2875" w:type="dxa"/>
            <w:vMerge/>
            <w:vAlign w:val="center"/>
          </w:tcPr>
          <w:p w14:paraId="4AC15743" w14:textId="77777777" w:rsidR="00CD605A" w:rsidRPr="008D1883" w:rsidRDefault="00CD605A" w:rsidP="00CD605A">
            <w:pPr>
              <w:spacing w:after="0" w:line="240" w:lineRule="auto"/>
              <w:rPr>
                <w:rFonts w:eastAsia="Times New Roman" w:cstheme="minorHAnsi"/>
                <w:b/>
                <w:bCs/>
                <w:sz w:val="24"/>
                <w:szCs w:val="24"/>
              </w:rPr>
            </w:pPr>
          </w:p>
        </w:tc>
        <w:tc>
          <w:tcPr>
            <w:tcW w:w="3536" w:type="dxa"/>
            <w:shd w:val="clear" w:color="auto" w:fill="auto"/>
            <w:vAlign w:val="center"/>
          </w:tcPr>
          <w:p w14:paraId="64535ED6" w14:textId="77777777" w:rsidR="00CD605A" w:rsidRPr="006F436C" w:rsidRDefault="00CD605A" w:rsidP="00CD605A">
            <w:pPr>
              <w:spacing w:after="0" w:line="240" w:lineRule="auto"/>
              <w:rPr>
                <w:rFonts w:eastAsia="Times New Roman" w:cstheme="minorHAnsi"/>
                <w:sz w:val="24"/>
                <w:szCs w:val="24"/>
              </w:rPr>
            </w:pPr>
            <w:r w:rsidRPr="006F436C">
              <w:rPr>
                <w:rFonts w:eastAsia="Times New Roman" w:cstheme="minorHAnsi"/>
                <w:sz w:val="24"/>
                <w:szCs w:val="24"/>
              </w:rPr>
              <w:t>Humanitarian Parole </w:t>
            </w:r>
          </w:p>
          <w:p w14:paraId="763D774F" w14:textId="73D107C5" w:rsidR="00CD605A" w:rsidRPr="006F436C" w:rsidRDefault="00CD605A" w:rsidP="00CD605A">
            <w:pPr>
              <w:spacing w:after="0" w:line="240" w:lineRule="auto"/>
              <w:rPr>
                <w:rFonts w:eastAsia="Times New Roman" w:cstheme="minorHAnsi"/>
                <w:sz w:val="24"/>
                <w:szCs w:val="24"/>
              </w:rPr>
            </w:pPr>
          </w:p>
        </w:tc>
        <w:tc>
          <w:tcPr>
            <w:tcW w:w="5296" w:type="dxa"/>
            <w:shd w:val="clear" w:color="auto" w:fill="auto"/>
            <w:vAlign w:val="center"/>
          </w:tcPr>
          <w:p w14:paraId="2F1706F7" w14:textId="7401EFAE" w:rsidR="00CD605A" w:rsidRPr="006F436C" w:rsidRDefault="00CD605A" w:rsidP="00CD605A">
            <w:pPr>
              <w:spacing w:after="0" w:line="240" w:lineRule="auto"/>
              <w:rPr>
                <w:rFonts w:eastAsia="Times New Roman" w:cstheme="minorHAnsi"/>
                <w:sz w:val="24"/>
                <w:szCs w:val="24"/>
              </w:rPr>
            </w:pPr>
            <w:r w:rsidRPr="006F436C">
              <w:rPr>
                <w:rFonts w:eastAsia="Times New Roman" w:cstheme="minorHAnsi"/>
                <w:sz w:val="24"/>
                <w:szCs w:val="24"/>
              </w:rPr>
              <w:t>Parole allows an individual who may be ineligible for admission into the United States to be in the United States for a temporary period for urgent humanitarian reasons or significant public benefit.</w:t>
            </w:r>
          </w:p>
        </w:tc>
      </w:tr>
      <w:tr w:rsidR="004F3AEE" w:rsidRPr="008D1883" w14:paraId="33A1B7C5" w14:textId="417AF034" w:rsidTr="006F436C">
        <w:trPr>
          <w:trHeight w:val="521"/>
          <w:jc w:val="center"/>
        </w:trPr>
        <w:tc>
          <w:tcPr>
            <w:tcW w:w="2875" w:type="dxa"/>
            <w:vMerge/>
            <w:vAlign w:val="center"/>
            <w:hideMark/>
          </w:tcPr>
          <w:p w14:paraId="547803D6"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1B38035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Hunting license</w:t>
            </w:r>
          </w:p>
        </w:tc>
        <w:tc>
          <w:tcPr>
            <w:tcW w:w="5296" w:type="dxa"/>
            <w:shd w:val="clear" w:color="auto" w:fill="auto"/>
            <w:vAlign w:val="center"/>
            <w:hideMark/>
          </w:tcPr>
          <w:p w14:paraId="4EE49E8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hunting license is a regulatory or legal mechanism to control hunting.</w:t>
            </w:r>
          </w:p>
        </w:tc>
      </w:tr>
      <w:tr w:rsidR="004F3AEE" w:rsidRPr="008D1883" w14:paraId="389CDA57" w14:textId="3E07837F" w:rsidTr="006F436C">
        <w:trPr>
          <w:trHeight w:val="548"/>
          <w:jc w:val="center"/>
        </w:trPr>
        <w:tc>
          <w:tcPr>
            <w:tcW w:w="2875" w:type="dxa"/>
            <w:vMerge/>
            <w:vAlign w:val="center"/>
            <w:hideMark/>
          </w:tcPr>
          <w:p w14:paraId="5E13D289"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980C70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Immigrant</w:t>
            </w:r>
          </w:p>
        </w:tc>
        <w:tc>
          <w:tcPr>
            <w:tcW w:w="5296" w:type="dxa"/>
            <w:shd w:val="clear" w:color="auto" w:fill="auto"/>
            <w:vAlign w:val="center"/>
            <w:hideMark/>
          </w:tcPr>
          <w:p w14:paraId="1C606203"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person who comes to live permanently in a foreign country.</w:t>
            </w:r>
          </w:p>
        </w:tc>
      </w:tr>
      <w:tr w:rsidR="004F3AEE" w:rsidRPr="008D1883" w14:paraId="448C22E2" w14:textId="2B265EE3" w:rsidTr="006F436C">
        <w:trPr>
          <w:trHeight w:val="854"/>
          <w:jc w:val="center"/>
        </w:trPr>
        <w:tc>
          <w:tcPr>
            <w:tcW w:w="2875" w:type="dxa"/>
            <w:vMerge/>
            <w:vAlign w:val="center"/>
            <w:hideMark/>
          </w:tcPr>
          <w:p w14:paraId="74711FDB"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2E0161C"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Internal Revenue Service (IRS)</w:t>
            </w:r>
          </w:p>
        </w:tc>
        <w:tc>
          <w:tcPr>
            <w:tcW w:w="5296" w:type="dxa"/>
            <w:shd w:val="clear" w:color="auto" w:fill="auto"/>
            <w:vAlign w:val="center"/>
            <w:hideMark/>
          </w:tcPr>
          <w:p w14:paraId="59BD0C4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bureau of the Department of Treasury that is tasked with the enforcement of income tax laws and oversees the collection of federal income taxes.</w:t>
            </w:r>
          </w:p>
        </w:tc>
      </w:tr>
      <w:tr w:rsidR="004F3AEE" w:rsidRPr="008D1883" w14:paraId="5078201C" w14:textId="7173D32F" w:rsidTr="006F436C">
        <w:trPr>
          <w:trHeight w:val="683"/>
          <w:jc w:val="center"/>
        </w:trPr>
        <w:tc>
          <w:tcPr>
            <w:tcW w:w="2875" w:type="dxa"/>
            <w:vMerge/>
            <w:vAlign w:val="center"/>
            <w:hideMark/>
          </w:tcPr>
          <w:p w14:paraId="4A79AD40" w14:textId="77777777" w:rsidR="004F3AEE" w:rsidRPr="008D1883" w:rsidRDefault="004F3AEE" w:rsidP="002E2CCA">
            <w:pPr>
              <w:spacing w:after="0" w:line="240" w:lineRule="auto"/>
              <w:rPr>
                <w:rFonts w:eastAsia="Times New Roman" w:cstheme="minorHAnsi"/>
                <w:b/>
                <w:bCs/>
                <w:sz w:val="24"/>
                <w:szCs w:val="24"/>
                <w:lang w:val="ru-RU"/>
              </w:rPr>
            </w:pPr>
          </w:p>
        </w:tc>
        <w:tc>
          <w:tcPr>
            <w:tcW w:w="3536" w:type="dxa"/>
            <w:shd w:val="clear" w:color="auto" w:fill="auto"/>
            <w:vAlign w:val="center"/>
            <w:hideMark/>
          </w:tcPr>
          <w:p w14:paraId="38F8564E"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Littering</w:t>
            </w:r>
          </w:p>
        </w:tc>
        <w:tc>
          <w:tcPr>
            <w:tcW w:w="5296" w:type="dxa"/>
            <w:shd w:val="clear" w:color="auto" w:fill="auto"/>
            <w:vAlign w:val="center"/>
            <w:hideMark/>
          </w:tcPr>
          <w:p w14:paraId="2A13B0F3"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Litter is trash improperly placed </w:t>
            </w:r>
            <w:proofErr w:type="gramStart"/>
            <w:r w:rsidRPr="006F436C">
              <w:rPr>
                <w:rFonts w:eastAsia="Times New Roman" w:cstheme="minorHAnsi"/>
                <w:sz w:val="24"/>
                <w:szCs w:val="24"/>
              </w:rPr>
              <w:t>so as to</w:t>
            </w:r>
            <w:proofErr w:type="gramEnd"/>
            <w:r w:rsidRPr="006F436C">
              <w:rPr>
                <w:rFonts w:eastAsia="Times New Roman" w:cstheme="minorHAnsi"/>
                <w:sz w:val="24"/>
                <w:szCs w:val="24"/>
              </w:rPr>
              <w:t xml:space="preserve"> be a nuisance or health concern. </w:t>
            </w:r>
          </w:p>
        </w:tc>
      </w:tr>
      <w:tr w:rsidR="004F3AEE" w:rsidRPr="008D1883" w14:paraId="286E4DAC" w14:textId="6E296601" w:rsidTr="006F436C">
        <w:trPr>
          <w:trHeight w:val="630"/>
          <w:jc w:val="center"/>
        </w:trPr>
        <w:tc>
          <w:tcPr>
            <w:tcW w:w="2875" w:type="dxa"/>
            <w:vMerge/>
            <w:vAlign w:val="center"/>
            <w:hideMark/>
          </w:tcPr>
          <w:p w14:paraId="2B74B71A"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7A12D9F"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Local laws</w:t>
            </w:r>
          </w:p>
        </w:tc>
        <w:tc>
          <w:tcPr>
            <w:tcW w:w="5296" w:type="dxa"/>
            <w:shd w:val="clear" w:color="auto" w:fill="auto"/>
            <w:vAlign w:val="center"/>
            <w:hideMark/>
          </w:tcPr>
          <w:p w14:paraId="3D600A0C" w14:textId="1A7E2625"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Local laws refer to the laws which are unique to each city, county, or local government.</w:t>
            </w:r>
          </w:p>
        </w:tc>
      </w:tr>
      <w:tr w:rsidR="002C10E7" w:rsidRPr="008D1883" w14:paraId="17FE0710" w14:textId="77777777" w:rsidTr="006F436C">
        <w:trPr>
          <w:trHeight w:val="630"/>
          <w:jc w:val="center"/>
        </w:trPr>
        <w:tc>
          <w:tcPr>
            <w:tcW w:w="2875" w:type="dxa"/>
            <w:vMerge/>
            <w:vAlign w:val="center"/>
          </w:tcPr>
          <w:p w14:paraId="703E7638" w14:textId="77777777" w:rsidR="002C10E7" w:rsidRPr="008D1883" w:rsidRDefault="002C10E7" w:rsidP="002C10E7">
            <w:pPr>
              <w:spacing w:after="0" w:line="240" w:lineRule="auto"/>
              <w:rPr>
                <w:rFonts w:eastAsia="Times New Roman" w:cstheme="minorHAnsi"/>
                <w:b/>
                <w:bCs/>
                <w:sz w:val="24"/>
                <w:szCs w:val="24"/>
              </w:rPr>
            </w:pPr>
          </w:p>
        </w:tc>
        <w:tc>
          <w:tcPr>
            <w:tcW w:w="3536" w:type="dxa"/>
            <w:shd w:val="clear" w:color="auto" w:fill="auto"/>
            <w:vAlign w:val="center"/>
          </w:tcPr>
          <w:p w14:paraId="1590EB06" w14:textId="77777777" w:rsidR="002C10E7" w:rsidRPr="006F436C" w:rsidRDefault="002C10E7" w:rsidP="002C10E7">
            <w:pPr>
              <w:spacing w:after="0" w:line="240" w:lineRule="auto"/>
              <w:rPr>
                <w:rFonts w:cstheme="minorHAnsi"/>
                <w:sz w:val="24"/>
                <w:szCs w:val="24"/>
              </w:rPr>
            </w:pPr>
            <w:r w:rsidRPr="006F436C">
              <w:rPr>
                <w:rFonts w:cstheme="minorHAnsi"/>
                <w:sz w:val="24"/>
                <w:szCs w:val="24"/>
              </w:rPr>
              <w:t>Misdemeanor</w:t>
            </w:r>
          </w:p>
          <w:p w14:paraId="274A3FA0" w14:textId="35240382" w:rsidR="002C10E7" w:rsidRPr="006F436C" w:rsidRDefault="002C10E7" w:rsidP="002C10E7">
            <w:pPr>
              <w:spacing w:after="0" w:line="240" w:lineRule="auto"/>
              <w:rPr>
                <w:rFonts w:eastAsia="Times New Roman" w:cstheme="minorHAnsi"/>
                <w:sz w:val="24"/>
                <w:szCs w:val="24"/>
              </w:rPr>
            </w:pPr>
          </w:p>
        </w:tc>
        <w:tc>
          <w:tcPr>
            <w:tcW w:w="5296" w:type="dxa"/>
            <w:shd w:val="clear" w:color="auto" w:fill="auto"/>
            <w:vAlign w:val="center"/>
          </w:tcPr>
          <w:p w14:paraId="6677AB93" w14:textId="0733509A" w:rsidR="002C10E7" w:rsidRPr="006F436C" w:rsidRDefault="002C10E7" w:rsidP="002C10E7">
            <w:pPr>
              <w:spacing w:after="0" w:line="240" w:lineRule="auto"/>
              <w:rPr>
                <w:rFonts w:eastAsia="Times New Roman" w:cstheme="minorHAnsi"/>
                <w:sz w:val="24"/>
                <w:szCs w:val="24"/>
              </w:rPr>
            </w:pPr>
            <w:r w:rsidRPr="006F436C">
              <w:rPr>
                <w:rFonts w:cstheme="minorHAnsi"/>
                <w:sz w:val="24"/>
                <w:szCs w:val="24"/>
              </w:rPr>
              <w:t>A misdemeanor is typically a crime punishable by less than 12 months in jail. Community service, probation, fines, and imprisonment for less than a year are commonly issued punishments for misdemeanors.</w:t>
            </w:r>
          </w:p>
        </w:tc>
      </w:tr>
      <w:tr w:rsidR="004F3AEE" w:rsidRPr="008D1883" w14:paraId="4D272F45" w14:textId="08B8EEBE" w:rsidTr="006F436C">
        <w:trPr>
          <w:trHeight w:val="1061"/>
          <w:jc w:val="center"/>
        </w:trPr>
        <w:tc>
          <w:tcPr>
            <w:tcW w:w="2875" w:type="dxa"/>
            <w:vMerge/>
            <w:vAlign w:val="center"/>
            <w:hideMark/>
          </w:tcPr>
          <w:p w14:paraId="2AA674C3"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4EDA15EF"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Naturalization</w:t>
            </w:r>
          </w:p>
        </w:tc>
        <w:tc>
          <w:tcPr>
            <w:tcW w:w="5296" w:type="dxa"/>
            <w:shd w:val="clear" w:color="auto" w:fill="auto"/>
            <w:vAlign w:val="center"/>
            <w:hideMark/>
          </w:tcPr>
          <w:p w14:paraId="1F885B6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legal act or process by which a non-citizen in a country may acquire citizenship or nationality of that country.</w:t>
            </w:r>
          </w:p>
        </w:tc>
      </w:tr>
      <w:tr w:rsidR="001B466D" w:rsidRPr="008D1883" w14:paraId="5C4905FE" w14:textId="77777777" w:rsidTr="006F436C">
        <w:trPr>
          <w:trHeight w:val="440"/>
          <w:jc w:val="center"/>
        </w:trPr>
        <w:tc>
          <w:tcPr>
            <w:tcW w:w="2875" w:type="dxa"/>
            <w:vMerge/>
            <w:vAlign w:val="center"/>
          </w:tcPr>
          <w:p w14:paraId="569E008B" w14:textId="77777777" w:rsidR="001B466D" w:rsidRPr="008D1883" w:rsidRDefault="001B466D" w:rsidP="001B466D">
            <w:pPr>
              <w:spacing w:after="0" w:line="240" w:lineRule="auto"/>
              <w:rPr>
                <w:rFonts w:eastAsia="Times New Roman" w:cstheme="minorHAnsi"/>
                <w:b/>
                <w:bCs/>
                <w:sz w:val="24"/>
                <w:szCs w:val="24"/>
              </w:rPr>
            </w:pPr>
          </w:p>
        </w:tc>
        <w:tc>
          <w:tcPr>
            <w:tcW w:w="3536" w:type="dxa"/>
            <w:shd w:val="clear" w:color="auto" w:fill="auto"/>
            <w:vAlign w:val="center"/>
          </w:tcPr>
          <w:p w14:paraId="3E8E0AD1" w14:textId="77777777" w:rsidR="001B466D" w:rsidRPr="006F436C" w:rsidRDefault="001B466D" w:rsidP="001B466D">
            <w:pPr>
              <w:spacing w:after="0" w:line="240" w:lineRule="auto"/>
              <w:rPr>
                <w:rFonts w:cstheme="minorHAnsi"/>
                <w:sz w:val="24"/>
                <w:szCs w:val="24"/>
              </w:rPr>
            </w:pPr>
            <w:r w:rsidRPr="006F436C">
              <w:rPr>
                <w:rFonts w:cstheme="minorHAnsi"/>
                <w:sz w:val="24"/>
                <w:szCs w:val="24"/>
              </w:rPr>
              <w:t>Parole/parolee</w:t>
            </w:r>
          </w:p>
          <w:p w14:paraId="0687AFFD" w14:textId="41A75E47" w:rsidR="001B466D" w:rsidRPr="006F436C" w:rsidRDefault="001B466D" w:rsidP="001B466D">
            <w:pPr>
              <w:spacing w:after="0" w:line="240" w:lineRule="auto"/>
              <w:rPr>
                <w:rFonts w:eastAsia="Times New Roman" w:cstheme="minorHAnsi"/>
                <w:sz w:val="24"/>
                <w:szCs w:val="24"/>
              </w:rPr>
            </w:pPr>
          </w:p>
        </w:tc>
        <w:tc>
          <w:tcPr>
            <w:tcW w:w="5296" w:type="dxa"/>
            <w:shd w:val="clear" w:color="auto" w:fill="auto"/>
            <w:vAlign w:val="center"/>
          </w:tcPr>
          <w:p w14:paraId="1E772812" w14:textId="1EB1CA8F" w:rsidR="001B466D" w:rsidRPr="006F436C" w:rsidRDefault="001B466D" w:rsidP="006F436C">
            <w:pPr>
              <w:rPr>
                <w:rFonts w:eastAsia="Times New Roman" w:cstheme="minorHAnsi"/>
                <w:sz w:val="24"/>
                <w:szCs w:val="24"/>
              </w:rPr>
            </w:pPr>
            <w:r w:rsidRPr="006F436C">
              <w:rPr>
                <w:rFonts w:eastAsia="Times New Roman" w:cstheme="minorHAnsi"/>
                <w:sz w:val="24"/>
                <w:szCs w:val="24"/>
              </w:rPr>
              <w:t xml:space="preserve">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w:t>
            </w:r>
            <w:r w:rsidRPr="006F436C">
              <w:rPr>
                <w:rFonts w:eastAsia="Times New Roman" w:cstheme="minorHAnsi"/>
                <w:sz w:val="24"/>
                <w:szCs w:val="24"/>
              </w:rPr>
              <w:lastRenderedPageBreak/>
              <w:t>to use their discretion to parole any noncitizen applying for admission into the United States temporarily for urgent humanitarian reasons or significant public benefit. </w:t>
            </w:r>
            <w:hyperlink r:id="rId23" w:anchor=":~:text=What%20Is%20Parole%3F,States%20for%20a%20temporary%20period." w:history="1">
              <w:r w:rsidRPr="006F436C">
                <w:rPr>
                  <w:rStyle w:val="Hyperlink"/>
                  <w:rFonts w:cstheme="minorHAnsi"/>
                  <w:sz w:val="24"/>
                  <w:szCs w:val="24"/>
                </w:rPr>
                <w:t>For more information</w:t>
              </w:r>
            </w:hyperlink>
          </w:p>
        </w:tc>
      </w:tr>
      <w:tr w:rsidR="004F3AEE" w:rsidRPr="008D1883" w14:paraId="218F7B8F" w14:textId="09DBEAC9" w:rsidTr="006F436C">
        <w:trPr>
          <w:trHeight w:val="692"/>
          <w:jc w:val="center"/>
        </w:trPr>
        <w:tc>
          <w:tcPr>
            <w:tcW w:w="2875" w:type="dxa"/>
            <w:vMerge/>
            <w:vAlign w:val="center"/>
            <w:hideMark/>
          </w:tcPr>
          <w:p w14:paraId="734D5463"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78AB508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Physical abuse </w:t>
            </w:r>
          </w:p>
        </w:tc>
        <w:tc>
          <w:tcPr>
            <w:tcW w:w="5296" w:type="dxa"/>
            <w:shd w:val="clear" w:color="auto" w:fill="auto"/>
            <w:vAlign w:val="center"/>
            <w:hideMark/>
          </w:tcPr>
          <w:p w14:paraId="5F3C2620"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Any intentional act causing injury or trauma to another person or animal by way of bodily contact.</w:t>
            </w:r>
          </w:p>
        </w:tc>
      </w:tr>
      <w:tr w:rsidR="004F3AEE" w:rsidRPr="008D1883" w14:paraId="5C214FB3" w14:textId="0574B03C" w:rsidTr="006F436C">
        <w:trPr>
          <w:trHeight w:val="971"/>
          <w:jc w:val="center"/>
        </w:trPr>
        <w:tc>
          <w:tcPr>
            <w:tcW w:w="2875" w:type="dxa"/>
            <w:vMerge/>
            <w:vAlign w:val="center"/>
            <w:hideMark/>
          </w:tcPr>
          <w:p w14:paraId="1883DFF0"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1632BC80" w14:textId="0C02C4E8" w:rsidR="002C10E7" w:rsidRPr="006F436C" w:rsidRDefault="004F3AEE" w:rsidP="006F436C">
            <w:pPr>
              <w:spacing w:after="0" w:line="240" w:lineRule="auto"/>
              <w:rPr>
                <w:rFonts w:eastAsia="Times New Roman" w:cstheme="minorHAnsi"/>
                <w:sz w:val="24"/>
                <w:szCs w:val="24"/>
              </w:rPr>
            </w:pPr>
            <w:r w:rsidRPr="006F436C">
              <w:rPr>
                <w:rFonts w:eastAsia="Times New Roman" w:cstheme="minorHAnsi"/>
                <w:sz w:val="24"/>
                <w:szCs w:val="24"/>
              </w:rPr>
              <w:t>Polygamy</w:t>
            </w:r>
          </w:p>
        </w:tc>
        <w:tc>
          <w:tcPr>
            <w:tcW w:w="5296" w:type="dxa"/>
            <w:shd w:val="clear" w:color="auto" w:fill="auto"/>
            <w:vAlign w:val="center"/>
            <w:hideMark/>
          </w:tcPr>
          <w:p w14:paraId="33764AD3" w14:textId="31402E9F"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practice or custom of having more than one wife or husband at the same time.</w:t>
            </w:r>
            <w:r w:rsidR="0087677B" w:rsidRPr="006F436C">
              <w:rPr>
                <w:rFonts w:eastAsia="Times New Roman" w:cstheme="minorHAnsi"/>
                <w:sz w:val="24"/>
                <w:szCs w:val="24"/>
              </w:rPr>
              <w:t xml:space="preserve"> Polygamy is illegal in all 50 states in the United States.</w:t>
            </w:r>
          </w:p>
        </w:tc>
      </w:tr>
      <w:tr w:rsidR="004F3AEE" w:rsidRPr="008D1883" w14:paraId="673EBC6D" w14:textId="67207F5E" w:rsidTr="006F436C">
        <w:trPr>
          <w:trHeight w:val="449"/>
          <w:jc w:val="center"/>
        </w:trPr>
        <w:tc>
          <w:tcPr>
            <w:tcW w:w="2875" w:type="dxa"/>
            <w:vMerge/>
            <w:vAlign w:val="center"/>
            <w:hideMark/>
          </w:tcPr>
          <w:p w14:paraId="04FB7812"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E3A0F8C" w14:textId="45C9862D"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Principal Applicant (PA)</w:t>
            </w:r>
          </w:p>
        </w:tc>
        <w:tc>
          <w:tcPr>
            <w:tcW w:w="5296" w:type="dxa"/>
            <w:shd w:val="clear" w:color="auto" w:fill="auto"/>
            <w:vAlign w:val="center"/>
            <w:hideMark/>
          </w:tcPr>
          <w:p w14:paraId="547352DD"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 main applicant in an application process. </w:t>
            </w:r>
          </w:p>
        </w:tc>
      </w:tr>
      <w:tr w:rsidR="004F3AEE" w:rsidRPr="008D1883" w14:paraId="06EE9ABB" w14:textId="307363C2" w:rsidTr="006F436C">
        <w:trPr>
          <w:trHeight w:val="3780"/>
          <w:jc w:val="center"/>
        </w:trPr>
        <w:tc>
          <w:tcPr>
            <w:tcW w:w="2875" w:type="dxa"/>
            <w:vMerge/>
            <w:vAlign w:val="center"/>
            <w:hideMark/>
          </w:tcPr>
          <w:p w14:paraId="6CCFA120"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7465284E"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Re-entry permit</w:t>
            </w:r>
          </w:p>
        </w:tc>
        <w:tc>
          <w:tcPr>
            <w:tcW w:w="5296" w:type="dxa"/>
            <w:shd w:val="clear" w:color="auto" w:fill="auto"/>
            <w:vAlign w:val="center"/>
            <w:hideMark/>
          </w:tcPr>
          <w:p w14:paraId="67C836E3" w14:textId="29CF7F4C"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travel document </w:t>
            </w:r>
            <w:proofErr w:type="gramStart"/>
            <w:r w:rsidRPr="006F436C">
              <w:rPr>
                <w:rFonts w:eastAsia="Times New Roman" w:cstheme="minorHAnsi"/>
                <w:sz w:val="24"/>
                <w:szCs w:val="24"/>
              </w:rPr>
              <w:t>similar to</w:t>
            </w:r>
            <w:proofErr w:type="gramEnd"/>
            <w:r w:rsidRPr="006F436C">
              <w:rPr>
                <w:rFonts w:eastAsia="Times New Roman" w:cstheme="minorHAnsi"/>
                <w:sz w:val="24"/>
                <w:szCs w:val="24"/>
              </w:rPr>
              <w:t xml:space="preserve"> a certificate of identity, issued by the United States Citizenship and Immigration Services to lawful permanent residents in the U.S. to allow them to travel abroad and return to the U.S. </w:t>
            </w:r>
          </w:p>
        </w:tc>
      </w:tr>
      <w:tr w:rsidR="00B441E2" w:rsidRPr="008D1883" w14:paraId="79886AEE" w14:textId="77777777" w:rsidTr="006F436C">
        <w:trPr>
          <w:trHeight w:val="3500"/>
          <w:jc w:val="center"/>
        </w:trPr>
        <w:tc>
          <w:tcPr>
            <w:tcW w:w="2875" w:type="dxa"/>
            <w:vMerge/>
            <w:vAlign w:val="center"/>
          </w:tcPr>
          <w:p w14:paraId="7F9DA197" w14:textId="77777777" w:rsidR="00B441E2" w:rsidRPr="008D1883" w:rsidRDefault="00B441E2" w:rsidP="00B441E2">
            <w:pPr>
              <w:spacing w:after="0" w:line="240" w:lineRule="auto"/>
              <w:rPr>
                <w:rFonts w:eastAsia="Times New Roman" w:cstheme="minorHAnsi"/>
                <w:b/>
                <w:bCs/>
                <w:sz w:val="24"/>
                <w:szCs w:val="24"/>
              </w:rPr>
            </w:pPr>
          </w:p>
        </w:tc>
        <w:tc>
          <w:tcPr>
            <w:tcW w:w="3536" w:type="dxa"/>
            <w:shd w:val="clear" w:color="auto" w:fill="auto"/>
            <w:vAlign w:val="center"/>
          </w:tcPr>
          <w:p w14:paraId="5D4D2ACB" w14:textId="26F8E2A4" w:rsidR="00B441E2" w:rsidRPr="006F436C" w:rsidRDefault="00B441E2" w:rsidP="006F436C">
            <w:pPr>
              <w:spacing w:after="0" w:line="240" w:lineRule="auto"/>
              <w:rPr>
                <w:rFonts w:eastAsia="Times New Roman" w:cstheme="minorHAnsi"/>
                <w:sz w:val="24"/>
                <w:szCs w:val="24"/>
              </w:rPr>
            </w:pPr>
            <w:r w:rsidRPr="006F436C">
              <w:rPr>
                <w:rFonts w:eastAsia="Times New Roman" w:cstheme="minorHAnsi"/>
                <w:sz w:val="24"/>
                <w:szCs w:val="24"/>
              </w:rPr>
              <w:t>Refugee</w:t>
            </w:r>
          </w:p>
        </w:tc>
        <w:tc>
          <w:tcPr>
            <w:tcW w:w="5296" w:type="dxa"/>
            <w:shd w:val="clear" w:color="auto" w:fill="auto"/>
            <w:vAlign w:val="center"/>
          </w:tcPr>
          <w:p w14:paraId="746FA135" w14:textId="602ADA7D" w:rsidR="00B441E2" w:rsidRPr="006F436C" w:rsidRDefault="00B441E2" w:rsidP="00B441E2">
            <w:pPr>
              <w:spacing w:after="0" w:line="240" w:lineRule="auto"/>
              <w:rPr>
                <w:rFonts w:eastAsia="Times New Roman" w:cstheme="minorHAnsi"/>
                <w:sz w:val="24"/>
                <w:szCs w:val="24"/>
              </w:rPr>
            </w:pPr>
            <w:r w:rsidRPr="006F436C">
              <w:rPr>
                <w:rFonts w:eastAsia="Times New Roman" w:cstheme="minorHAnsi"/>
                <w:sz w:val="24"/>
                <w:szCs w:val="24"/>
              </w:rPr>
              <w:t xml:space="preserve">A refugee as someone who </w:t>
            </w:r>
            <w:r w:rsidRPr="006F436C">
              <w:rPr>
                <w:rFonts w:eastAsia="Times New Roman" w:cstheme="minorHAns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6F436C">
              <w:rPr>
                <w:rFonts w:eastAsia="Times New Roman" w:cstheme="minorHAnsi"/>
                <w:sz w:val="24"/>
                <w:szCs w:val="24"/>
              </w:rPr>
              <w:br/>
            </w:r>
            <w:r w:rsidRPr="006F436C">
              <w:rPr>
                <w:rFonts w:eastAsia="Times New Roman" w:cstheme="minorHAnsi"/>
                <w:sz w:val="24"/>
                <w:szCs w:val="24"/>
              </w:rPr>
              <w:br/>
            </w:r>
            <w:hyperlink r:id="rId24" w:history="1">
              <w:r w:rsidRPr="006F436C">
                <w:rPr>
                  <w:rStyle w:val="Hyperlink"/>
                  <w:rFonts w:cstheme="minorHAnsi"/>
                  <w:color w:val="auto"/>
                  <w:sz w:val="24"/>
                  <w:szCs w:val="24"/>
                </w:rPr>
                <w:t>https://emergency.unhcr.org/entry/55772/refugee-definition</w:t>
              </w:r>
            </w:hyperlink>
          </w:p>
        </w:tc>
      </w:tr>
      <w:tr w:rsidR="004F3AEE" w:rsidRPr="008D1883" w14:paraId="40E0BC31" w14:textId="4614B9C0" w:rsidTr="006F436C">
        <w:trPr>
          <w:trHeight w:val="584"/>
          <w:jc w:val="center"/>
        </w:trPr>
        <w:tc>
          <w:tcPr>
            <w:tcW w:w="2875" w:type="dxa"/>
            <w:vMerge/>
            <w:vAlign w:val="center"/>
            <w:hideMark/>
          </w:tcPr>
          <w:p w14:paraId="0AB29981" w14:textId="77777777" w:rsidR="004F3AEE" w:rsidRPr="008D1883" w:rsidRDefault="004F3AEE" w:rsidP="002E2CCA">
            <w:pPr>
              <w:spacing w:after="0" w:line="240" w:lineRule="auto"/>
              <w:rPr>
                <w:rFonts w:eastAsia="Times New Roman" w:cstheme="minorHAnsi"/>
                <w:b/>
                <w:bCs/>
                <w:sz w:val="24"/>
                <w:szCs w:val="24"/>
                <w:lang w:val="ru-RU"/>
              </w:rPr>
            </w:pPr>
          </w:p>
        </w:tc>
        <w:tc>
          <w:tcPr>
            <w:tcW w:w="3536" w:type="dxa"/>
            <w:shd w:val="clear" w:color="auto" w:fill="auto"/>
            <w:vAlign w:val="center"/>
            <w:hideMark/>
          </w:tcPr>
          <w:p w14:paraId="00B7ABBB"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Same-sex relationship</w:t>
            </w:r>
          </w:p>
        </w:tc>
        <w:tc>
          <w:tcPr>
            <w:tcW w:w="5296" w:type="dxa"/>
            <w:shd w:val="clear" w:color="auto" w:fill="auto"/>
            <w:vAlign w:val="center"/>
            <w:hideMark/>
          </w:tcPr>
          <w:p w14:paraId="2143CB73" w14:textId="11AB594D"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A committed relationship between two persons of the same sex. </w:t>
            </w:r>
          </w:p>
        </w:tc>
      </w:tr>
      <w:tr w:rsidR="004F3AEE" w:rsidRPr="008D1883" w14:paraId="79D2F951" w14:textId="1277A106" w:rsidTr="006F436C">
        <w:trPr>
          <w:trHeight w:val="881"/>
          <w:jc w:val="center"/>
        </w:trPr>
        <w:tc>
          <w:tcPr>
            <w:tcW w:w="2875" w:type="dxa"/>
            <w:vMerge/>
            <w:vAlign w:val="center"/>
            <w:hideMark/>
          </w:tcPr>
          <w:p w14:paraId="309A9AD2"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6322BC7"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Sexual harassment</w:t>
            </w:r>
          </w:p>
        </w:tc>
        <w:tc>
          <w:tcPr>
            <w:tcW w:w="5296" w:type="dxa"/>
            <w:shd w:val="clear" w:color="auto" w:fill="auto"/>
            <w:vAlign w:val="center"/>
            <w:hideMark/>
          </w:tcPr>
          <w:p w14:paraId="3DC641B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Unwelcome sexual advances, requests for sexual favors, and other verbal or physical conduct of a sexual nature.</w:t>
            </w:r>
          </w:p>
        </w:tc>
      </w:tr>
      <w:tr w:rsidR="004F3AEE" w:rsidRPr="008D1883" w14:paraId="2C29F729" w14:textId="6671475D" w:rsidTr="006F436C">
        <w:trPr>
          <w:trHeight w:val="620"/>
          <w:jc w:val="center"/>
        </w:trPr>
        <w:tc>
          <w:tcPr>
            <w:tcW w:w="2875" w:type="dxa"/>
            <w:vMerge/>
            <w:vAlign w:val="center"/>
            <w:hideMark/>
          </w:tcPr>
          <w:p w14:paraId="2DB38659"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5B35C9CA"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Shoplifting</w:t>
            </w:r>
          </w:p>
        </w:tc>
        <w:tc>
          <w:tcPr>
            <w:tcW w:w="5296" w:type="dxa"/>
            <w:shd w:val="clear" w:color="auto" w:fill="auto"/>
            <w:vAlign w:val="center"/>
            <w:hideMark/>
          </w:tcPr>
          <w:p w14:paraId="398B32D5" w14:textId="3A8ADF95"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Theft of goods from an open retail establishment</w:t>
            </w:r>
          </w:p>
        </w:tc>
      </w:tr>
      <w:tr w:rsidR="004F3AEE" w:rsidRPr="008D1883" w14:paraId="0F695089" w14:textId="78959E56" w:rsidTr="006F436C">
        <w:trPr>
          <w:trHeight w:val="2420"/>
          <w:jc w:val="center"/>
        </w:trPr>
        <w:tc>
          <w:tcPr>
            <w:tcW w:w="2875" w:type="dxa"/>
            <w:vMerge/>
            <w:vAlign w:val="center"/>
            <w:hideMark/>
          </w:tcPr>
          <w:p w14:paraId="60FBBB4E"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344D904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Social Security Card</w:t>
            </w:r>
          </w:p>
        </w:tc>
        <w:tc>
          <w:tcPr>
            <w:tcW w:w="5296" w:type="dxa"/>
            <w:shd w:val="clear" w:color="auto" w:fill="auto"/>
            <w:vAlign w:val="center"/>
            <w:hideMark/>
          </w:tcPr>
          <w:p w14:paraId="1EA3DD3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piece of paper containing unique nine-digit number assigned by the Social Security Administration and provided to every United States citizen, permanent resident, or temporary working resident.</w:t>
            </w:r>
          </w:p>
        </w:tc>
      </w:tr>
      <w:tr w:rsidR="00B441E2" w:rsidRPr="008D1883" w14:paraId="455DC1A1" w14:textId="77777777" w:rsidTr="006F436C">
        <w:trPr>
          <w:trHeight w:val="620"/>
          <w:jc w:val="center"/>
        </w:trPr>
        <w:tc>
          <w:tcPr>
            <w:tcW w:w="2875" w:type="dxa"/>
            <w:vMerge/>
            <w:vAlign w:val="center"/>
          </w:tcPr>
          <w:p w14:paraId="47AECECB" w14:textId="77777777" w:rsidR="00B441E2" w:rsidRPr="008D1883" w:rsidRDefault="00B441E2" w:rsidP="00B441E2">
            <w:pPr>
              <w:spacing w:after="0" w:line="240" w:lineRule="auto"/>
              <w:rPr>
                <w:rFonts w:eastAsia="Times New Roman" w:cstheme="minorHAnsi"/>
                <w:b/>
                <w:bCs/>
                <w:sz w:val="24"/>
                <w:szCs w:val="24"/>
              </w:rPr>
            </w:pPr>
          </w:p>
        </w:tc>
        <w:tc>
          <w:tcPr>
            <w:tcW w:w="3536" w:type="dxa"/>
            <w:shd w:val="clear" w:color="auto" w:fill="auto"/>
            <w:vAlign w:val="center"/>
          </w:tcPr>
          <w:p w14:paraId="4D762D5E" w14:textId="171793E0" w:rsidR="00B441E2" w:rsidRPr="006F436C" w:rsidRDefault="00B441E2" w:rsidP="00B441E2">
            <w:pPr>
              <w:spacing w:after="0" w:line="240" w:lineRule="auto"/>
              <w:rPr>
                <w:rFonts w:cstheme="minorHAnsi"/>
                <w:sz w:val="24"/>
                <w:szCs w:val="24"/>
              </w:rPr>
            </w:pPr>
            <w:r w:rsidRPr="006F436C">
              <w:rPr>
                <w:rFonts w:cstheme="minorHAnsi"/>
                <w:sz w:val="24"/>
                <w:szCs w:val="24"/>
              </w:rPr>
              <w:t>Special Immigrant Visa (SIV)</w:t>
            </w:r>
          </w:p>
          <w:p w14:paraId="1840161E" w14:textId="4CD8B1A5" w:rsidR="00B441E2" w:rsidRPr="006F436C" w:rsidRDefault="00B441E2" w:rsidP="00B441E2">
            <w:pPr>
              <w:spacing w:after="0" w:line="240" w:lineRule="auto"/>
              <w:rPr>
                <w:rFonts w:eastAsia="Times New Roman" w:cstheme="minorHAnsi"/>
                <w:sz w:val="24"/>
                <w:szCs w:val="24"/>
              </w:rPr>
            </w:pPr>
          </w:p>
        </w:tc>
        <w:tc>
          <w:tcPr>
            <w:tcW w:w="5296" w:type="dxa"/>
            <w:shd w:val="clear" w:color="auto" w:fill="auto"/>
            <w:vAlign w:val="center"/>
          </w:tcPr>
          <w:p w14:paraId="6D9D449A" w14:textId="056B7675" w:rsidR="00B441E2" w:rsidRPr="006F436C" w:rsidRDefault="00B441E2" w:rsidP="006F436C">
            <w:pPr>
              <w:rPr>
                <w:rFonts w:eastAsia="Times New Roman" w:cstheme="minorHAnsi"/>
                <w:sz w:val="24"/>
                <w:szCs w:val="24"/>
              </w:rPr>
            </w:pPr>
            <w:r w:rsidRPr="006F436C">
              <w:rPr>
                <w:rFonts w:cstheme="minorHAnsi"/>
                <w:sz w:val="24"/>
                <w:szCs w:val="24"/>
              </w:rPr>
              <w:t xml:space="preserve">This Special Immigrant Visa program is available to persons who worked with the U.S. Armed Forces or under Chief of Mission authority as a translator or </w:t>
            </w:r>
            <w:r w:rsidRPr="006F436C">
              <w:rPr>
                <w:rFonts w:cstheme="minorHAnsi"/>
                <w:sz w:val="24"/>
                <w:szCs w:val="24"/>
              </w:rPr>
              <w:lastRenderedPageBreak/>
              <w:t>interpreter in Iraq or Afghanistan. </w:t>
            </w:r>
            <w:hyperlink r:id="rId25" w:history="1">
              <w:r w:rsidRPr="006F436C">
                <w:rPr>
                  <w:rStyle w:val="Hyperlink"/>
                  <w:rFonts w:cstheme="minorHAnsi"/>
                  <w:sz w:val="24"/>
                  <w:szCs w:val="24"/>
                </w:rPr>
                <w:t>For more information</w:t>
              </w:r>
            </w:hyperlink>
          </w:p>
        </w:tc>
      </w:tr>
      <w:tr w:rsidR="004F3AEE" w:rsidRPr="008D1883" w14:paraId="2F3079ED" w14:textId="67A7557F" w:rsidTr="006F436C">
        <w:trPr>
          <w:trHeight w:val="710"/>
          <w:jc w:val="center"/>
        </w:trPr>
        <w:tc>
          <w:tcPr>
            <w:tcW w:w="2875" w:type="dxa"/>
            <w:vMerge/>
            <w:vAlign w:val="center"/>
            <w:hideMark/>
          </w:tcPr>
          <w:p w14:paraId="2711CD28"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70F83F3C"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State Laws </w:t>
            </w:r>
          </w:p>
        </w:tc>
        <w:tc>
          <w:tcPr>
            <w:tcW w:w="5296" w:type="dxa"/>
            <w:shd w:val="clear" w:color="auto" w:fill="auto"/>
            <w:vAlign w:val="center"/>
            <w:hideMark/>
          </w:tcPr>
          <w:p w14:paraId="7E9EDA7A"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State law refers to the law of each separate U.S. state.</w:t>
            </w:r>
          </w:p>
        </w:tc>
      </w:tr>
      <w:tr w:rsidR="004F3AEE" w:rsidRPr="008D1883" w14:paraId="1A3F9517" w14:textId="0CC4EF27" w:rsidTr="006F436C">
        <w:trPr>
          <w:trHeight w:val="800"/>
          <w:jc w:val="center"/>
        </w:trPr>
        <w:tc>
          <w:tcPr>
            <w:tcW w:w="2875" w:type="dxa"/>
            <w:vMerge/>
            <w:vAlign w:val="center"/>
            <w:hideMark/>
          </w:tcPr>
          <w:p w14:paraId="71C23975"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43233ED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Tax fraud</w:t>
            </w:r>
          </w:p>
        </w:tc>
        <w:tc>
          <w:tcPr>
            <w:tcW w:w="5296" w:type="dxa"/>
            <w:shd w:val="clear" w:color="auto" w:fill="auto"/>
            <w:vAlign w:val="center"/>
            <w:hideMark/>
          </w:tcPr>
          <w:p w14:paraId="3A2E38A3"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Tax fraud occurs when an individual or business entity willfully and intentionally falsifies information on a tax return to limit the amount of tax liability. </w:t>
            </w:r>
          </w:p>
        </w:tc>
      </w:tr>
      <w:tr w:rsidR="004F3AEE" w:rsidRPr="008D1883" w14:paraId="6E73E70C" w14:textId="6F8DBAFB" w:rsidTr="006F436C">
        <w:trPr>
          <w:trHeight w:val="1340"/>
          <w:jc w:val="center"/>
        </w:trPr>
        <w:tc>
          <w:tcPr>
            <w:tcW w:w="2875" w:type="dxa"/>
            <w:vMerge/>
            <w:vAlign w:val="center"/>
            <w:hideMark/>
          </w:tcPr>
          <w:p w14:paraId="14475EF6"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1112C16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Taxes</w:t>
            </w:r>
          </w:p>
        </w:tc>
        <w:tc>
          <w:tcPr>
            <w:tcW w:w="5296" w:type="dxa"/>
            <w:shd w:val="clear" w:color="auto" w:fill="auto"/>
            <w:vAlign w:val="center"/>
            <w:hideMark/>
          </w:tcPr>
          <w:p w14:paraId="17929BE9" w14:textId="2D589760"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compulsory contribution to state or federal revenue, levied by the government on workers' income and business profits, or added to the cost of some goods, services, and transactions.</w:t>
            </w:r>
          </w:p>
        </w:tc>
      </w:tr>
      <w:tr w:rsidR="00E65D29" w:rsidRPr="008D1883" w14:paraId="3F514056" w14:textId="77777777" w:rsidTr="006F436C">
        <w:trPr>
          <w:trHeight w:val="800"/>
          <w:jc w:val="center"/>
        </w:trPr>
        <w:tc>
          <w:tcPr>
            <w:tcW w:w="2875" w:type="dxa"/>
            <w:vMerge/>
            <w:vAlign w:val="center"/>
          </w:tcPr>
          <w:p w14:paraId="4395D30E" w14:textId="77777777" w:rsidR="00E65D29" w:rsidRPr="008D1883" w:rsidRDefault="00E65D29" w:rsidP="00E65D29">
            <w:pPr>
              <w:spacing w:after="0" w:line="240" w:lineRule="auto"/>
              <w:rPr>
                <w:rFonts w:eastAsia="Times New Roman" w:cstheme="minorHAnsi"/>
                <w:b/>
                <w:bCs/>
                <w:sz w:val="24"/>
                <w:szCs w:val="24"/>
              </w:rPr>
            </w:pPr>
          </w:p>
        </w:tc>
        <w:tc>
          <w:tcPr>
            <w:tcW w:w="3536" w:type="dxa"/>
            <w:shd w:val="clear" w:color="auto" w:fill="auto"/>
            <w:vAlign w:val="center"/>
          </w:tcPr>
          <w:p w14:paraId="50B41CEC" w14:textId="77777777" w:rsidR="00E65D29" w:rsidRPr="006F436C" w:rsidRDefault="00E65D29" w:rsidP="00E65D29">
            <w:pPr>
              <w:spacing w:after="0" w:line="240" w:lineRule="auto"/>
              <w:rPr>
                <w:rFonts w:eastAsia="Times New Roman" w:cstheme="minorHAnsi"/>
                <w:sz w:val="24"/>
                <w:szCs w:val="24"/>
              </w:rPr>
            </w:pPr>
            <w:r w:rsidRPr="006F436C">
              <w:rPr>
                <w:rFonts w:eastAsia="Times New Roman" w:cstheme="minorHAnsi"/>
                <w:sz w:val="24"/>
                <w:szCs w:val="24"/>
              </w:rPr>
              <w:t>Temporary Protected Status (TPS) </w:t>
            </w:r>
          </w:p>
          <w:p w14:paraId="65CEA550" w14:textId="3023D757" w:rsidR="00E65D29" w:rsidRPr="006F436C" w:rsidRDefault="00E65D29" w:rsidP="00E65D29">
            <w:pPr>
              <w:spacing w:after="0" w:line="240" w:lineRule="auto"/>
              <w:rPr>
                <w:rFonts w:eastAsia="Times New Roman" w:cstheme="minorHAnsi"/>
                <w:sz w:val="24"/>
                <w:szCs w:val="24"/>
              </w:rPr>
            </w:pPr>
          </w:p>
        </w:tc>
        <w:tc>
          <w:tcPr>
            <w:tcW w:w="5296" w:type="dxa"/>
            <w:shd w:val="clear" w:color="auto" w:fill="auto"/>
            <w:vAlign w:val="center"/>
          </w:tcPr>
          <w:p w14:paraId="43A8D71D" w14:textId="7466FBBE" w:rsidR="00E65D29" w:rsidRPr="006F436C" w:rsidRDefault="00E65D29" w:rsidP="00E65D29">
            <w:pPr>
              <w:spacing w:after="0" w:line="240" w:lineRule="auto"/>
              <w:rPr>
                <w:rFonts w:eastAsia="Times New Roman" w:cstheme="minorHAnsi"/>
                <w:sz w:val="24"/>
                <w:szCs w:val="24"/>
              </w:rPr>
            </w:pPr>
            <w:r w:rsidRPr="006F436C">
              <w:rPr>
                <w:rFonts w:eastAsia="Times New Roman" w:cstheme="minorHAns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r>
      <w:tr w:rsidR="004F3AEE" w:rsidRPr="008D1883" w14:paraId="622582E1" w14:textId="79BFB040" w:rsidTr="006F436C">
        <w:trPr>
          <w:trHeight w:val="1340"/>
          <w:jc w:val="center"/>
        </w:trPr>
        <w:tc>
          <w:tcPr>
            <w:tcW w:w="2875" w:type="dxa"/>
            <w:vMerge/>
            <w:vAlign w:val="center"/>
            <w:hideMark/>
          </w:tcPr>
          <w:p w14:paraId="6F73BA68"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45C31C2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U.S. Constitution</w:t>
            </w:r>
          </w:p>
        </w:tc>
        <w:tc>
          <w:tcPr>
            <w:tcW w:w="5296" w:type="dxa"/>
            <w:shd w:val="clear" w:color="auto" w:fill="auto"/>
            <w:vAlign w:val="center"/>
            <w:hideMark/>
          </w:tcPr>
          <w:p w14:paraId="691B94BA"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document that embodies the fundamental laws and principles by which the United States is governed. The supreme law of the United States of America.</w:t>
            </w:r>
          </w:p>
        </w:tc>
      </w:tr>
      <w:tr w:rsidR="004F3AEE" w:rsidRPr="008D1883" w14:paraId="73E25A5B" w14:textId="3720367B" w:rsidTr="006F436C">
        <w:trPr>
          <w:trHeight w:val="1260"/>
          <w:jc w:val="center"/>
        </w:trPr>
        <w:tc>
          <w:tcPr>
            <w:tcW w:w="2875" w:type="dxa"/>
            <w:vMerge/>
            <w:vAlign w:val="center"/>
            <w:hideMark/>
          </w:tcPr>
          <w:p w14:paraId="541ACD60" w14:textId="77777777" w:rsidR="004F3AEE" w:rsidRPr="008D1883" w:rsidRDefault="004F3AEE" w:rsidP="002E2CCA">
            <w:pPr>
              <w:spacing w:after="0" w:line="240" w:lineRule="auto"/>
              <w:rPr>
                <w:rFonts w:eastAsia="Times New Roman" w:cstheme="minorHAnsi"/>
                <w:b/>
                <w:bCs/>
                <w:sz w:val="24"/>
                <w:szCs w:val="24"/>
              </w:rPr>
            </w:pPr>
          </w:p>
        </w:tc>
        <w:tc>
          <w:tcPr>
            <w:tcW w:w="3536" w:type="dxa"/>
            <w:shd w:val="clear" w:color="auto" w:fill="auto"/>
            <w:vAlign w:val="center"/>
            <w:hideMark/>
          </w:tcPr>
          <w:p w14:paraId="2345BB56"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U.S. tie</w:t>
            </w:r>
          </w:p>
        </w:tc>
        <w:tc>
          <w:tcPr>
            <w:tcW w:w="5296" w:type="dxa"/>
            <w:shd w:val="clear" w:color="auto" w:fill="auto"/>
            <w:vAlign w:val="center"/>
            <w:hideMark/>
          </w:tcPr>
          <w:p w14:paraId="45309574" w14:textId="6AF56284" w:rsidR="004F3AEE" w:rsidRPr="006F436C" w:rsidRDefault="004F3AEE" w:rsidP="002E2CCA">
            <w:pPr>
              <w:pStyle w:val="NormalWeb"/>
              <w:spacing w:after="165" w:afterAutospacing="0"/>
              <w:rPr>
                <w:rFonts w:asciiTheme="minorHAnsi" w:hAnsiTheme="minorHAnsi" w:cstheme="minorHAnsi"/>
              </w:rPr>
            </w:pPr>
            <w:r w:rsidRPr="006F436C">
              <w:rPr>
                <w:rFonts w:asciiTheme="minorHAnsi" w:hAnsiTheme="minorHAnsi" w:cstheme="minorHAnsi"/>
              </w:rPr>
              <w:t>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r>
      <w:tr w:rsidR="004F3AEE" w:rsidRPr="008D1883" w14:paraId="7AB42C97" w14:textId="724E2BC2" w:rsidTr="006F436C">
        <w:trPr>
          <w:trHeight w:val="1457"/>
          <w:jc w:val="center"/>
        </w:trPr>
        <w:tc>
          <w:tcPr>
            <w:tcW w:w="2875" w:type="dxa"/>
            <w:vMerge/>
            <w:vAlign w:val="center"/>
            <w:hideMark/>
          </w:tcPr>
          <w:p w14:paraId="4DB13F62" w14:textId="77777777" w:rsidR="004F3AEE" w:rsidRPr="008D1883" w:rsidRDefault="004F3AEE" w:rsidP="002E2CCA">
            <w:pPr>
              <w:spacing w:after="0" w:line="240" w:lineRule="auto"/>
              <w:rPr>
                <w:rFonts w:eastAsia="Times New Roman" w:cstheme="minorHAnsi"/>
                <w:b/>
                <w:bCs/>
                <w:sz w:val="24"/>
                <w:szCs w:val="24"/>
                <w:lang w:val="ru-RU"/>
              </w:rPr>
            </w:pPr>
          </w:p>
        </w:tc>
        <w:tc>
          <w:tcPr>
            <w:tcW w:w="3536" w:type="dxa"/>
            <w:shd w:val="clear" w:color="auto" w:fill="auto"/>
            <w:vAlign w:val="center"/>
            <w:hideMark/>
          </w:tcPr>
          <w:p w14:paraId="23D962DA"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Welfare fraud </w:t>
            </w:r>
          </w:p>
        </w:tc>
        <w:tc>
          <w:tcPr>
            <w:tcW w:w="5296" w:type="dxa"/>
            <w:shd w:val="clear" w:color="auto" w:fill="auto"/>
            <w:vAlign w:val="center"/>
            <w:hideMark/>
          </w:tcPr>
          <w:p w14:paraId="65B20D46"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act of illegally using state welfare systems by knowingly withholding or giving information to obtain more funds than would otherwise be allocated.</w:t>
            </w:r>
          </w:p>
        </w:tc>
      </w:tr>
    </w:tbl>
    <w:p w14:paraId="5FADEFBB"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8D1883" w14:paraId="30AA84EC" w14:textId="00A20D31" w:rsidTr="006F436C">
        <w:trPr>
          <w:trHeight w:val="827"/>
          <w:jc w:val="center"/>
        </w:trPr>
        <w:tc>
          <w:tcPr>
            <w:tcW w:w="2943" w:type="dxa"/>
            <w:vMerge w:val="restart"/>
            <w:shd w:val="clear" w:color="auto" w:fill="auto"/>
            <w:hideMark/>
          </w:tcPr>
          <w:p w14:paraId="3C4DC45A" w14:textId="77777777" w:rsidR="004F3AEE" w:rsidRPr="008D1883" w:rsidRDefault="004F3AEE" w:rsidP="002E2CCA">
            <w:pPr>
              <w:spacing w:after="0" w:line="240" w:lineRule="auto"/>
              <w:jc w:val="center"/>
              <w:rPr>
                <w:rFonts w:eastAsia="Times New Roman" w:cstheme="minorHAnsi"/>
                <w:b/>
                <w:bCs/>
                <w:sz w:val="24"/>
                <w:szCs w:val="24"/>
                <w:lang w:val="ru-RU"/>
              </w:rPr>
            </w:pPr>
          </w:p>
          <w:p w14:paraId="31CEA8D4" w14:textId="7D2F4BAA" w:rsidR="004F3AEE" w:rsidRPr="008D1883" w:rsidRDefault="004F3AEE" w:rsidP="00ED6BFB">
            <w:pPr>
              <w:pStyle w:val="Heading2"/>
              <w:rPr>
                <w:rFonts w:asciiTheme="minorHAnsi" w:hAnsiTheme="minorHAnsi" w:cstheme="minorHAnsi"/>
              </w:rPr>
            </w:pPr>
            <w:bookmarkStart w:id="15" w:name="_Toc131668201"/>
            <w:r w:rsidRPr="008D1883">
              <w:rPr>
                <w:rFonts w:asciiTheme="minorHAnsi" w:hAnsiTheme="minorHAnsi" w:cstheme="minorHAnsi"/>
              </w:rPr>
              <w:t>CULTURAL ADJUSTMENT</w:t>
            </w:r>
            <w:bookmarkEnd w:id="15"/>
          </w:p>
          <w:p w14:paraId="72CDA31F" w14:textId="55F7DBCA" w:rsidR="004F3AEE" w:rsidRPr="008D1883" w:rsidRDefault="004F3AEE" w:rsidP="002E2CCA">
            <w:pPr>
              <w:spacing w:after="0" w:line="240" w:lineRule="auto"/>
              <w:jc w:val="center"/>
              <w:rPr>
                <w:rFonts w:eastAsia="Times New Roman" w:cstheme="minorHAnsi"/>
                <w:b/>
                <w:bCs/>
                <w:sz w:val="24"/>
                <w:szCs w:val="24"/>
              </w:rPr>
            </w:pPr>
          </w:p>
          <w:p w14:paraId="20B7B438" w14:textId="77777777" w:rsidR="004F3AEE" w:rsidRPr="008D1883" w:rsidRDefault="004F3AEE" w:rsidP="002E2CCA">
            <w:pPr>
              <w:spacing w:after="0" w:line="240" w:lineRule="auto"/>
              <w:jc w:val="center"/>
              <w:rPr>
                <w:rFonts w:eastAsia="Times New Roman" w:cstheme="minorHAnsi"/>
                <w:b/>
                <w:bCs/>
                <w:sz w:val="24"/>
                <w:szCs w:val="24"/>
              </w:rPr>
            </w:pPr>
          </w:p>
          <w:p w14:paraId="02120482" w14:textId="77777777" w:rsidR="004F3AEE" w:rsidRPr="008D1883" w:rsidRDefault="004F3AEE"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08439272"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Bullying</w:t>
            </w:r>
          </w:p>
        </w:tc>
        <w:tc>
          <w:tcPr>
            <w:tcW w:w="4872" w:type="dxa"/>
            <w:shd w:val="clear" w:color="auto" w:fill="auto"/>
            <w:vAlign w:val="center"/>
            <w:hideMark/>
          </w:tcPr>
          <w:p w14:paraId="2355E121" w14:textId="0D522CE8"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The use of force, coercion, or threat, to abuse, aggressively dominate or intimidate.</w:t>
            </w:r>
          </w:p>
        </w:tc>
      </w:tr>
      <w:tr w:rsidR="002C10E7" w:rsidRPr="008D1883" w14:paraId="63FE00BF" w14:textId="77777777" w:rsidTr="006F436C">
        <w:trPr>
          <w:trHeight w:val="1575"/>
          <w:jc w:val="center"/>
        </w:trPr>
        <w:tc>
          <w:tcPr>
            <w:tcW w:w="2943" w:type="dxa"/>
            <w:vMerge/>
            <w:shd w:val="clear" w:color="auto" w:fill="auto"/>
          </w:tcPr>
          <w:p w14:paraId="5AE10164" w14:textId="77777777" w:rsidR="002C10E7" w:rsidRPr="008D1883" w:rsidRDefault="002C10E7" w:rsidP="002C10E7">
            <w:pPr>
              <w:spacing w:after="0" w:line="240" w:lineRule="auto"/>
              <w:jc w:val="center"/>
              <w:rPr>
                <w:rFonts w:eastAsia="Times New Roman" w:cstheme="minorHAnsi"/>
                <w:b/>
                <w:bCs/>
                <w:sz w:val="24"/>
                <w:szCs w:val="24"/>
                <w:lang w:val="ru-RU"/>
              </w:rPr>
            </w:pPr>
          </w:p>
        </w:tc>
        <w:tc>
          <w:tcPr>
            <w:tcW w:w="3892" w:type="dxa"/>
            <w:shd w:val="clear" w:color="auto" w:fill="auto"/>
            <w:vAlign w:val="center"/>
          </w:tcPr>
          <w:p w14:paraId="04FF3CB0" w14:textId="32F26EF3" w:rsidR="002C10E7" w:rsidRPr="006F436C" w:rsidRDefault="002C10E7" w:rsidP="006F436C">
            <w:pPr>
              <w:spacing w:after="0" w:line="240" w:lineRule="auto"/>
              <w:rPr>
                <w:rFonts w:eastAsia="Times New Roman" w:cstheme="minorHAnsi"/>
                <w:sz w:val="24"/>
                <w:szCs w:val="24"/>
              </w:rPr>
            </w:pPr>
            <w:r w:rsidRPr="006F436C">
              <w:rPr>
                <w:rFonts w:eastAsia="Times New Roman" w:cstheme="minorHAnsi"/>
                <w:sz w:val="24"/>
                <w:szCs w:val="24"/>
              </w:rPr>
              <w:t>Child abuse</w:t>
            </w:r>
          </w:p>
        </w:tc>
        <w:tc>
          <w:tcPr>
            <w:tcW w:w="4872" w:type="dxa"/>
            <w:shd w:val="clear" w:color="auto" w:fill="auto"/>
            <w:vAlign w:val="center"/>
          </w:tcPr>
          <w:p w14:paraId="4EC7D9DE" w14:textId="56F4D6E1" w:rsidR="002C10E7" w:rsidRPr="006F436C" w:rsidRDefault="002C10E7" w:rsidP="002C10E7">
            <w:pPr>
              <w:spacing w:after="0" w:line="240" w:lineRule="auto"/>
              <w:rPr>
                <w:rFonts w:eastAsia="Times New Roman" w:cstheme="minorHAnsi"/>
                <w:sz w:val="24"/>
                <w:szCs w:val="24"/>
              </w:rPr>
            </w:pPr>
            <w:r w:rsidRPr="006F436C">
              <w:rPr>
                <w:rFonts w:eastAsia="Times New Roman" w:cstheme="minorHAnsi"/>
                <w:sz w:val="24"/>
                <w:szCs w:val="24"/>
              </w:rPr>
              <w:t>Physical, sexual, and/or psychological maltreatment or neglect of a child or children, especially by a parent or a caregiver.</w:t>
            </w:r>
          </w:p>
        </w:tc>
      </w:tr>
      <w:tr w:rsidR="002C10E7" w:rsidRPr="008D1883" w14:paraId="154228EC" w14:textId="77777777" w:rsidTr="006F436C">
        <w:trPr>
          <w:trHeight w:val="1575"/>
          <w:jc w:val="center"/>
        </w:trPr>
        <w:tc>
          <w:tcPr>
            <w:tcW w:w="2943" w:type="dxa"/>
            <w:vMerge/>
            <w:shd w:val="clear" w:color="auto" w:fill="auto"/>
          </w:tcPr>
          <w:p w14:paraId="6AF44B0F" w14:textId="77777777" w:rsidR="002C10E7" w:rsidRPr="008D1883" w:rsidRDefault="002C10E7" w:rsidP="002C10E7">
            <w:pPr>
              <w:spacing w:after="0" w:line="240" w:lineRule="auto"/>
              <w:jc w:val="center"/>
              <w:rPr>
                <w:rFonts w:eastAsia="Times New Roman" w:cstheme="minorHAnsi"/>
                <w:b/>
                <w:bCs/>
                <w:sz w:val="24"/>
                <w:szCs w:val="24"/>
                <w:lang w:val="ru-RU"/>
              </w:rPr>
            </w:pPr>
          </w:p>
        </w:tc>
        <w:tc>
          <w:tcPr>
            <w:tcW w:w="3892" w:type="dxa"/>
            <w:shd w:val="clear" w:color="auto" w:fill="auto"/>
            <w:vAlign w:val="center"/>
          </w:tcPr>
          <w:p w14:paraId="38F06E2B" w14:textId="4D145644" w:rsidR="002C10E7" w:rsidRPr="006F436C" w:rsidRDefault="002C10E7" w:rsidP="006F436C">
            <w:pPr>
              <w:spacing w:after="0" w:line="240" w:lineRule="auto"/>
              <w:rPr>
                <w:rFonts w:eastAsia="Times New Roman" w:cstheme="minorHAnsi"/>
                <w:sz w:val="24"/>
                <w:szCs w:val="24"/>
              </w:rPr>
            </w:pPr>
            <w:r w:rsidRPr="006F436C">
              <w:rPr>
                <w:rFonts w:eastAsia="Times New Roman" w:cstheme="minorHAnsi"/>
                <w:sz w:val="24"/>
                <w:szCs w:val="24"/>
              </w:rPr>
              <w:t>Child neglect</w:t>
            </w:r>
          </w:p>
        </w:tc>
        <w:tc>
          <w:tcPr>
            <w:tcW w:w="4872" w:type="dxa"/>
            <w:shd w:val="clear" w:color="auto" w:fill="auto"/>
            <w:vAlign w:val="center"/>
          </w:tcPr>
          <w:p w14:paraId="7ABF3ADD" w14:textId="161E5A54" w:rsidR="002C10E7" w:rsidRPr="006F436C" w:rsidRDefault="002C10E7" w:rsidP="002C10E7">
            <w:pPr>
              <w:spacing w:after="0" w:line="240" w:lineRule="auto"/>
              <w:rPr>
                <w:rFonts w:eastAsia="Times New Roman" w:cstheme="minorHAnsi"/>
                <w:sz w:val="24"/>
                <w:szCs w:val="24"/>
              </w:rPr>
            </w:pPr>
            <w:r w:rsidRPr="006F436C">
              <w:rPr>
                <w:rFonts w:eastAsia="Times New Roman" w:cstheme="minorHAnsi"/>
                <w:sz w:val="24"/>
                <w:szCs w:val="24"/>
              </w:rPr>
              <w:t xml:space="preserve">Not meeting a child's basic needs, including the failure to provide adequate health care, supervision, clothing, nutrition, housing as well as their physical, emotional, social, educational and safety needs. </w:t>
            </w:r>
          </w:p>
        </w:tc>
      </w:tr>
      <w:tr w:rsidR="004F3AEE" w:rsidRPr="008D1883" w14:paraId="7404FFBA" w14:textId="40133243" w:rsidTr="006F436C">
        <w:trPr>
          <w:trHeight w:val="1890"/>
          <w:jc w:val="center"/>
        </w:trPr>
        <w:tc>
          <w:tcPr>
            <w:tcW w:w="2943" w:type="dxa"/>
            <w:vMerge/>
            <w:vAlign w:val="center"/>
            <w:hideMark/>
          </w:tcPr>
          <w:p w14:paraId="18BA2971"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8D48BC3"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Cultural adaptation</w:t>
            </w:r>
          </w:p>
        </w:tc>
        <w:tc>
          <w:tcPr>
            <w:tcW w:w="4872" w:type="dxa"/>
            <w:shd w:val="clear" w:color="auto" w:fill="auto"/>
            <w:vAlign w:val="center"/>
            <w:hideMark/>
          </w:tcPr>
          <w:p w14:paraId="4D028068"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Cultural adaptation is the process and time it takes a person to integrate into a new culture and feel comfortable within it. </w:t>
            </w:r>
          </w:p>
        </w:tc>
      </w:tr>
      <w:tr w:rsidR="00734B2F" w:rsidRPr="008D1883" w14:paraId="7F831299" w14:textId="1EE0076A" w:rsidTr="006F436C">
        <w:trPr>
          <w:trHeight w:val="530"/>
          <w:jc w:val="center"/>
        </w:trPr>
        <w:tc>
          <w:tcPr>
            <w:tcW w:w="2943" w:type="dxa"/>
            <w:vMerge/>
            <w:vAlign w:val="center"/>
            <w:hideMark/>
          </w:tcPr>
          <w:p w14:paraId="7ED37CA0" w14:textId="77777777" w:rsidR="00734B2F" w:rsidRPr="008D1883" w:rsidRDefault="00734B2F" w:rsidP="00734B2F">
            <w:pPr>
              <w:spacing w:after="0" w:line="240" w:lineRule="auto"/>
              <w:rPr>
                <w:rFonts w:eastAsia="Times New Roman" w:cstheme="minorHAnsi"/>
                <w:b/>
                <w:bCs/>
                <w:sz w:val="24"/>
                <w:szCs w:val="24"/>
              </w:rPr>
            </w:pPr>
          </w:p>
        </w:tc>
        <w:tc>
          <w:tcPr>
            <w:tcW w:w="3892" w:type="dxa"/>
            <w:shd w:val="clear" w:color="auto" w:fill="auto"/>
            <w:vAlign w:val="center"/>
            <w:hideMark/>
          </w:tcPr>
          <w:p w14:paraId="12610249" w14:textId="1E7EE035" w:rsidR="00734B2F" w:rsidRPr="006F436C" w:rsidRDefault="00734B2F" w:rsidP="006F436C">
            <w:pPr>
              <w:spacing w:after="0" w:line="240" w:lineRule="auto"/>
              <w:rPr>
                <w:rFonts w:eastAsia="Times New Roman" w:cstheme="minorHAnsi"/>
                <w:sz w:val="24"/>
                <w:szCs w:val="24"/>
              </w:rPr>
            </w:pPr>
            <w:r w:rsidRPr="006F436C">
              <w:rPr>
                <w:rFonts w:eastAsia="Times New Roman" w:cstheme="minorHAnsi"/>
                <w:sz w:val="24"/>
                <w:szCs w:val="24"/>
              </w:rPr>
              <w:t>Culture Shock</w:t>
            </w:r>
          </w:p>
        </w:tc>
        <w:tc>
          <w:tcPr>
            <w:tcW w:w="4872" w:type="dxa"/>
            <w:shd w:val="clear" w:color="auto" w:fill="auto"/>
            <w:vAlign w:val="center"/>
            <w:hideMark/>
          </w:tcPr>
          <w:p w14:paraId="551308CC" w14:textId="77777777" w:rsidR="00734B2F" w:rsidRPr="006F436C" w:rsidRDefault="00734B2F" w:rsidP="00734B2F">
            <w:pPr>
              <w:rPr>
                <w:rFonts w:cstheme="minorHAnsi"/>
                <w:sz w:val="24"/>
                <w:szCs w:val="24"/>
              </w:rPr>
            </w:pPr>
            <w:r w:rsidRPr="006F436C">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56454D47" w14:textId="77777777" w:rsidR="00734B2F" w:rsidRPr="006F436C" w:rsidRDefault="00734B2F" w:rsidP="00734B2F">
            <w:pPr>
              <w:rPr>
                <w:rFonts w:cstheme="minorHAnsi"/>
                <w:sz w:val="24"/>
                <w:szCs w:val="24"/>
              </w:rPr>
            </w:pPr>
            <w:r w:rsidRPr="006F436C">
              <w:rPr>
                <w:rFonts w:cstheme="minorHAnsi"/>
                <w:b/>
                <w:bCs/>
                <w:sz w:val="24"/>
                <w:szCs w:val="24"/>
              </w:rPr>
              <w:t>Honeymoon phase –</w:t>
            </w:r>
            <w:r w:rsidRPr="006F436C">
              <w:rPr>
                <w:rFonts w:cstheme="minorHAnsi"/>
                <w:sz w:val="24"/>
                <w:szCs w:val="24"/>
              </w:rPr>
              <w:t xml:space="preserve"> clients feel very excited and happy about their life in their new country of resettlement.</w:t>
            </w:r>
          </w:p>
          <w:p w14:paraId="3BB28E76" w14:textId="77777777" w:rsidR="00734B2F" w:rsidRPr="006F436C" w:rsidRDefault="00734B2F" w:rsidP="00734B2F">
            <w:pPr>
              <w:spacing w:after="0" w:line="240" w:lineRule="auto"/>
              <w:rPr>
                <w:rFonts w:cstheme="minorHAnsi"/>
                <w:sz w:val="24"/>
                <w:szCs w:val="24"/>
              </w:rPr>
            </w:pPr>
            <w:r w:rsidRPr="006F436C">
              <w:rPr>
                <w:rFonts w:cstheme="minorHAnsi"/>
                <w:b/>
                <w:bCs/>
                <w:sz w:val="24"/>
                <w:szCs w:val="24"/>
              </w:rPr>
              <w:t>Culture shock phase –</w:t>
            </w:r>
            <w:r w:rsidRPr="006F436C">
              <w:rPr>
                <w:rFonts w:cstheme="minorHAnsi"/>
                <w:sz w:val="24"/>
                <w:szCs w:val="24"/>
              </w:rPr>
              <w:t xml:space="preserve"> clients feel worried and confused as they navigate a new and different community.</w:t>
            </w:r>
          </w:p>
          <w:p w14:paraId="4C100D66" w14:textId="77777777" w:rsidR="00734B2F" w:rsidRPr="006F436C" w:rsidRDefault="00734B2F" w:rsidP="00734B2F">
            <w:pPr>
              <w:spacing w:after="0" w:line="240" w:lineRule="auto"/>
              <w:rPr>
                <w:rFonts w:cstheme="minorHAnsi"/>
                <w:sz w:val="24"/>
                <w:szCs w:val="24"/>
              </w:rPr>
            </w:pPr>
            <w:r w:rsidRPr="006F436C">
              <w:rPr>
                <w:rFonts w:cstheme="minorHAnsi"/>
                <w:b/>
                <w:bCs/>
                <w:sz w:val="24"/>
                <w:szCs w:val="24"/>
              </w:rPr>
              <w:t>Adjustment phase –</w:t>
            </w:r>
            <w:r w:rsidRPr="006F436C">
              <w:rPr>
                <w:rFonts w:cstheme="minorHAnsi"/>
                <w:sz w:val="24"/>
                <w:szCs w:val="24"/>
              </w:rPr>
              <w:t xml:space="preserve"> clients feel more stable in their new community and are comfortable with everyday activities.</w:t>
            </w:r>
          </w:p>
          <w:p w14:paraId="2EA15D3F" w14:textId="1EDED54D" w:rsidR="00734B2F" w:rsidRPr="006F436C" w:rsidRDefault="00734B2F" w:rsidP="00734B2F">
            <w:pPr>
              <w:spacing w:after="0" w:line="240" w:lineRule="auto"/>
              <w:rPr>
                <w:rFonts w:eastAsia="Times New Roman" w:cstheme="minorHAnsi"/>
                <w:sz w:val="24"/>
                <w:szCs w:val="24"/>
              </w:rPr>
            </w:pPr>
            <w:r w:rsidRPr="006F436C">
              <w:rPr>
                <w:rFonts w:cstheme="minorHAnsi"/>
                <w:b/>
                <w:bCs/>
                <w:sz w:val="24"/>
                <w:szCs w:val="24"/>
              </w:rPr>
              <w:t xml:space="preserve">Mastery phase – </w:t>
            </w:r>
            <w:r w:rsidRPr="006F436C">
              <w:rPr>
                <w:rFonts w:cstheme="minorHAnsi"/>
                <w:sz w:val="24"/>
                <w:szCs w:val="24"/>
              </w:rPr>
              <w:t xml:space="preserve">clients feel more comfortable with their new life and culture. They may still </w:t>
            </w:r>
            <w:r w:rsidRPr="006F436C">
              <w:rPr>
                <w:rFonts w:cstheme="minorHAnsi"/>
                <w:sz w:val="24"/>
                <w:szCs w:val="24"/>
              </w:rPr>
              <w:lastRenderedPageBreak/>
              <w:t>have difficult periods, but they have a sense of belonging.</w:t>
            </w:r>
            <w:r w:rsidRPr="006F436C">
              <w:rPr>
                <w:rFonts w:cstheme="minorHAnsi"/>
                <w:b/>
                <w:bCs/>
                <w:sz w:val="24"/>
                <w:szCs w:val="24"/>
              </w:rPr>
              <w:t xml:space="preserve"> </w:t>
            </w:r>
          </w:p>
        </w:tc>
      </w:tr>
      <w:tr w:rsidR="004F3AEE" w:rsidRPr="008D1883" w14:paraId="245C0190" w14:textId="30B15C40" w:rsidTr="006F436C">
        <w:trPr>
          <w:trHeight w:val="630"/>
          <w:jc w:val="center"/>
        </w:trPr>
        <w:tc>
          <w:tcPr>
            <w:tcW w:w="2943" w:type="dxa"/>
            <w:vMerge/>
            <w:vAlign w:val="center"/>
            <w:hideMark/>
          </w:tcPr>
          <w:p w14:paraId="0482184B"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DEA9ED6"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Family dynamics</w:t>
            </w:r>
          </w:p>
        </w:tc>
        <w:tc>
          <w:tcPr>
            <w:tcW w:w="4872" w:type="dxa"/>
            <w:shd w:val="clear" w:color="auto" w:fill="auto"/>
            <w:vAlign w:val="center"/>
            <w:hideMark/>
          </w:tcPr>
          <w:p w14:paraId="7CDC23F2" w14:textId="7E7D583B"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 xml:space="preserve">The interactions, communication patterns, and relationships between members of a family which may change as part of adjustment to a new culture. </w:t>
            </w:r>
          </w:p>
        </w:tc>
      </w:tr>
      <w:tr w:rsidR="004F3AEE" w:rsidRPr="008D1883" w14:paraId="518A0E20" w14:textId="1824A1C7" w:rsidTr="006F436C">
        <w:trPr>
          <w:trHeight w:val="2951"/>
          <w:jc w:val="center"/>
        </w:trPr>
        <w:tc>
          <w:tcPr>
            <w:tcW w:w="2943" w:type="dxa"/>
            <w:vMerge/>
            <w:vAlign w:val="center"/>
            <w:hideMark/>
          </w:tcPr>
          <w:p w14:paraId="78B4B485" w14:textId="77777777" w:rsidR="004F3AEE" w:rsidRPr="008D1883" w:rsidRDefault="004F3AEE" w:rsidP="002E2CCA">
            <w:pPr>
              <w:spacing w:after="0" w:line="240" w:lineRule="auto"/>
              <w:rPr>
                <w:rFonts w:eastAsia="Times New Roman" w:cstheme="minorHAnsi"/>
                <w:b/>
                <w:bCs/>
                <w:sz w:val="24"/>
                <w:szCs w:val="24"/>
                <w:lang w:val="ru-RU"/>
              </w:rPr>
            </w:pPr>
          </w:p>
        </w:tc>
        <w:tc>
          <w:tcPr>
            <w:tcW w:w="3892" w:type="dxa"/>
            <w:shd w:val="clear" w:color="auto" w:fill="auto"/>
            <w:vAlign w:val="center"/>
            <w:hideMark/>
          </w:tcPr>
          <w:p w14:paraId="477E4FE5"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Gender equality</w:t>
            </w:r>
          </w:p>
        </w:tc>
        <w:tc>
          <w:tcPr>
            <w:tcW w:w="4872" w:type="dxa"/>
            <w:shd w:val="clear" w:color="auto" w:fill="auto"/>
            <w:vAlign w:val="center"/>
            <w:hideMark/>
          </w:tcPr>
          <w:p w14:paraId="53CBEE84"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Equal ease of access to resources and opportunities regardless of gender, including economic participation and decision-making; and the state of valuing different behaviors, aspirations and needs equally, regardless of gender.</w:t>
            </w:r>
          </w:p>
        </w:tc>
      </w:tr>
      <w:tr w:rsidR="004F3AEE" w:rsidRPr="008D1883" w14:paraId="5177E1E7" w14:textId="6BABC6B0" w:rsidTr="006F436C">
        <w:trPr>
          <w:trHeight w:val="945"/>
          <w:jc w:val="center"/>
        </w:trPr>
        <w:tc>
          <w:tcPr>
            <w:tcW w:w="2943" w:type="dxa"/>
            <w:vMerge/>
            <w:vAlign w:val="center"/>
            <w:hideMark/>
          </w:tcPr>
          <w:p w14:paraId="384CC91A"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CBBE5D" w14:textId="3EDAF10F" w:rsidR="009C4501" w:rsidRPr="006F436C" w:rsidRDefault="004F3AEE" w:rsidP="006F436C">
            <w:pPr>
              <w:spacing w:after="0" w:line="240" w:lineRule="auto"/>
              <w:rPr>
                <w:rFonts w:eastAsia="Times New Roman" w:cstheme="minorHAnsi"/>
                <w:sz w:val="24"/>
                <w:szCs w:val="24"/>
              </w:rPr>
            </w:pPr>
            <w:r w:rsidRPr="006F436C">
              <w:rPr>
                <w:rFonts w:eastAsia="Times New Roman" w:cstheme="minorHAnsi"/>
                <w:sz w:val="24"/>
                <w:szCs w:val="24"/>
              </w:rPr>
              <w:t>Lesbian, Gay, Bisexual, Transgender, Queer, Intersex</w:t>
            </w:r>
            <w:r w:rsidR="009C4501" w:rsidRPr="006F436C">
              <w:rPr>
                <w:rFonts w:eastAsia="Times New Roman" w:cstheme="minorHAnsi"/>
                <w:sz w:val="24"/>
                <w:szCs w:val="24"/>
              </w:rPr>
              <w:t xml:space="preserve">, Asexual, </w:t>
            </w:r>
            <w:r w:rsidR="00734B2F" w:rsidRPr="006F436C">
              <w:rPr>
                <w:rFonts w:eastAsia="Times New Roman" w:cstheme="minorHAnsi"/>
                <w:sz w:val="24"/>
                <w:szCs w:val="24"/>
              </w:rPr>
              <w:t>+ (</w:t>
            </w:r>
            <w:r w:rsidR="009C4501" w:rsidRPr="006F436C">
              <w:rPr>
                <w:rFonts w:eastAsia="Times New Roman" w:cstheme="minorHAnsi"/>
                <w:sz w:val="24"/>
                <w:szCs w:val="24"/>
              </w:rPr>
              <w:t>Plus</w:t>
            </w:r>
            <w:r w:rsidR="00734B2F" w:rsidRPr="006F436C">
              <w:rPr>
                <w:rFonts w:eastAsia="Times New Roman" w:cstheme="minorHAnsi"/>
                <w:sz w:val="24"/>
                <w:szCs w:val="24"/>
              </w:rPr>
              <w:t>)</w:t>
            </w:r>
            <w:r w:rsidRPr="006F436C">
              <w:rPr>
                <w:rFonts w:eastAsia="Times New Roman" w:cstheme="minorHAnsi"/>
                <w:sz w:val="24"/>
                <w:szCs w:val="24"/>
              </w:rPr>
              <w:t xml:space="preserve"> </w:t>
            </w:r>
            <w:r w:rsidR="009C4501" w:rsidRPr="006F436C">
              <w:rPr>
                <w:rFonts w:eastAsia="Times New Roman" w:cstheme="minorHAnsi"/>
                <w:sz w:val="24"/>
                <w:szCs w:val="24"/>
              </w:rPr>
              <w:t>(</w:t>
            </w:r>
            <w:r w:rsidR="009C4501" w:rsidRPr="006F436C">
              <w:rPr>
                <w:rFonts w:cstheme="minorHAnsi"/>
                <w:sz w:val="24"/>
                <w:szCs w:val="24"/>
              </w:rPr>
              <w:t>LGBTQIA+</w:t>
            </w:r>
            <w:r w:rsidRPr="006F436C">
              <w:rPr>
                <w:rFonts w:eastAsia="Times New Roman" w:cstheme="minorHAnsi"/>
                <w:sz w:val="24"/>
                <w:szCs w:val="24"/>
              </w:rPr>
              <w:t>)</w:t>
            </w:r>
          </w:p>
        </w:tc>
        <w:tc>
          <w:tcPr>
            <w:tcW w:w="4872" w:type="dxa"/>
            <w:shd w:val="clear" w:color="auto" w:fill="auto"/>
            <w:vAlign w:val="center"/>
            <w:hideMark/>
          </w:tcPr>
          <w:p w14:paraId="46022DC4" w14:textId="77777777" w:rsidR="009C4501" w:rsidRPr="006F436C" w:rsidRDefault="009C4501" w:rsidP="009C4501">
            <w:pPr>
              <w:rPr>
                <w:rFonts w:cstheme="minorHAnsi"/>
                <w:sz w:val="24"/>
                <w:szCs w:val="24"/>
              </w:rPr>
            </w:pPr>
            <w:r w:rsidRPr="006F436C">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6" w:history="1">
              <w:r w:rsidRPr="006F436C">
                <w:rPr>
                  <w:rStyle w:val="Hyperlink"/>
                  <w:rFonts w:cstheme="minorHAnsi"/>
                  <w:sz w:val="24"/>
                  <w:szCs w:val="24"/>
                </w:rPr>
                <w:t>For more information.</w:t>
              </w:r>
            </w:hyperlink>
          </w:p>
          <w:p w14:paraId="5CA2A4B3" w14:textId="77777777" w:rsidR="009C4501" w:rsidRPr="006F436C" w:rsidRDefault="009C4501" w:rsidP="009C4501">
            <w:pPr>
              <w:spacing w:after="0" w:line="240" w:lineRule="auto"/>
              <w:rPr>
                <w:rFonts w:eastAsia="Times New Roman" w:cstheme="minorHAnsi"/>
                <w:color w:val="221F1F"/>
                <w:sz w:val="24"/>
                <w:szCs w:val="24"/>
              </w:rPr>
            </w:pPr>
            <w:r w:rsidRPr="006F436C">
              <w:rPr>
                <w:rFonts w:eastAsia="Times New Roman" w:cstheme="minorHAnsi"/>
                <w:b/>
                <w:bCs/>
                <w:color w:val="222222"/>
                <w:sz w:val="24"/>
                <w:szCs w:val="24"/>
              </w:rPr>
              <w:t>Lesbian:</w:t>
            </w:r>
            <w:r w:rsidRPr="006F436C">
              <w:rPr>
                <w:rFonts w:eastAsia="Times New Roman" w:cstheme="minorHAnsi"/>
                <w:color w:val="222222"/>
                <w:sz w:val="24"/>
                <w:szCs w:val="24"/>
              </w:rPr>
              <w:t> </w:t>
            </w:r>
            <w:r w:rsidRPr="006F436C">
              <w:rPr>
                <w:rFonts w:eastAsia="Times New Roman" w:cstheme="minorHAnsi"/>
                <w:color w:val="221F1F"/>
                <w:sz w:val="24"/>
                <w:szCs w:val="24"/>
              </w:rPr>
              <w:t>A woman who experiences sexual and/or romantic attraction only or primarily to other women.</w:t>
            </w:r>
          </w:p>
          <w:p w14:paraId="06FD554A" w14:textId="77777777" w:rsidR="009C4501" w:rsidRPr="006F436C" w:rsidRDefault="009C4501" w:rsidP="009C4501">
            <w:pPr>
              <w:spacing w:after="0" w:line="240" w:lineRule="auto"/>
              <w:rPr>
                <w:rFonts w:eastAsia="Times New Roman" w:cstheme="minorHAnsi"/>
                <w:color w:val="221F1F"/>
                <w:sz w:val="24"/>
                <w:szCs w:val="24"/>
              </w:rPr>
            </w:pPr>
            <w:r w:rsidRPr="006F436C">
              <w:rPr>
                <w:rFonts w:eastAsia="Times New Roman" w:cstheme="minorHAnsi"/>
                <w:b/>
                <w:bCs/>
                <w:color w:val="222222"/>
                <w:sz w:val="24"/>
                <w:szCs w:val="24"/>
              </w:rPr>
              <w:t>Gay:</w:t>
            </w:r>
            <w:r w:rsidRPr="006F436C">
              <w:rPr>
                <w:rFonts w:eastAsia="Times New Roman" w:cstheme="minorHAnsi"/>
                <w:color w:val="222222"/>
                <w:sz w:val="24"/>
                <w:szCs w:val="24"/>
              </w:rPr>
              <w:t> </w:t>
            </w:r>
            <w:r w:rsidRPr="006F436C">
              <w:rPr>
                <w:rFonts w:eastAsia="Times New Roman" w:cstheme="minorHAnsi"/>
                <w:color w:val="221F1F"/>
                <w:sz w:val="24"/>
                <w:szCs w:val="24"/>
              </w:rPr>
              <w:t>A man who experiences sexual and/or romantic attraction only or primarily to other men.</w:t>
            </w:r>
          </w:p>
          <w:p w14:paraId="07D53C3E" w14:textId="77777777" w:rsidR="009C4501" w:rsidRPr="006F436C" w:rsidRDefault="009C4501" w:rsidP="009C4501">
            <w:pPr>
              <w:spacing w:after="0" w:line="240" w:lineRule="auto"/>
              <w:rPr>
                <w:rFonts w:eastAsia="Times New Roman" w:cstheme="minorHAnsi"/>
                <w:color w:val="221F1F"/>
                <w:sz w:val="24"/>
                <w:szCs w:val="24"/>
              </w:rPr>
            </w:pPr>
            <w:r w:rsidRPr="006F436C">
              <w:rPr>
                <w:rFonts w:eastAsia="Times New Roman" w:cstheme="minorHAnsi"/>
                <w:b/>
                <w:bCs/>
                <w:color w:val="222222"/>
                <w:sz w:val="24"/>
                <w:szCs w:val="24"/>
              </w:rPr>
              <w:t>Bisexual:</w:t>
            </w:r>
            <w:r w:rsidRPr="006F436C">
              <w:rPr>
                <w:rFonts w:eastAsia="Times New Roman" w:cstheme="minorHAnsi"/>
                <w:color w:val="222222"/>
                <w:sz w:val="24"/>
                <w:szCs w:val="24"/>
              </w:rPr>
              <w:t> </w:t>
            </w:r>
            <w:r w:rsidRPr="006F436C">
              <w:rPr>
                <w:rFonts w:eastAsia="Times New Roman" w:cstheme="minorHAnsi"/>
                <w:color w:val="221F1F"/>
                <w:sz w:val="24"/>
                <w:szCs w:val="24"/>
              </w:rPr>
              <w:t>A person who experiences sexual and/or romantic attraction to persons of the same and a different sex or gender.</w:t>
            </w:r>
          </w:p>
          <w:p w14:paraId="0D4835BF" w14:textId="77777777" w:rsidR="009C4501" w:rsidRPr="006F436C" w:rsidRDefault="009C4501" w:rsidP="009C4501">
            <w:pPr>
              <w:spacing w:after="0" w:line="240" w:lineRule="auto"/>
              <w:rPr>
                <w:rFonts w:eastAsia="Times New Roman" w:cstheme="minorHAnsi"/>
                <w:color w:val="221F1F"/>
                <w:sz w:val="24"/>
                <w:szCs w:val="24"/>
              </w:rPr>
            </w:pPr>
            <w:r w:rsidRPr="006F436C">
              <w:rPr>
                <w:rFonts w:eastAsia="Times New Roman" w:cstheme="minorHAnsi"/>
                <w:b/>
                <w:bCs/>
                <w:color w:val="222222"/>
                <w:sz w:val="24"/>
                <w:szCs w:val="24"/>
              </w:rPr>
              <w:lastRenderedPageBreak/>
              <w:t>Transgender: </w:t>
            </w:r>
            <w:r w:rsidRPr="006F436C">
              <w:rPr>
                <w:rFonts w:eastAsia="Times New Roman" w:cstheme="minorHAnsi"/>
                <w:color w:val="221F1F"/>
                <w:sz w:val="24"/>
                <w:szCs w:val="24"/>
              </w:rPr>
              <w:t>An umbrella term for people whose gender identity differs from societal expectations of the sex they were assigned at birth.</w:t>
            </w:r>
          </w:p>
          <w:p w14:paraId="61802A5B" w14:textId="77777777" w:rsidR="009C4501" w:rsidRPr="006F436C" w:rsidRDefault="009C4501" w:rsidP="009C4501">
            <w:pPr>
              <w:spacing w:after="0" w:line="240" w:lineRule="auto"/>
              <w:rPr>
                <w:rFonts w:eastAsia="Times New Roman" w:cstheme="minorHAnsi"/>
                <w:color w:val="221F1F"/>
                <w:sz w:val="24"/>
                <w:szCs w:val="24"/>
              </w:rPr>
            </w:pPr>
            <w:r w:rsidRPr="006F436C">
              <w:rPr>
                <w:rFonts w:eastAsia="Times New Roman" w:cstheme="minorHAnsi"/>
                <w:b/>
                <w:bCs/>
                <w:color w:val="222222"/>
                <w:sz w:val="24"/>
                <w:szCs w:val="24"/>
              </w:rPr>
              <w:t>Queer:</w:t>
            </w:r>
            <w:r w:rsidRPr="006F436C">
              <w:rPr>
                <w:rFonts w:eastAsia="Times New Roman" w:cstheme="minorHAnsi"/>
                <w:color w:val="222222"/>
                <w:sz w:val="24"/>
                <w:szCs w:val="24"/>
              </w:rPr>
              <w:t> </w:t>
            </w:r>
            <w:r w:rsidRPr="006F436C">
              <w:rPr>
                <w:rFonts w:eastAsia="Times New Roman" w:cstheme="minorHAnsi"/>
                <w:color w:val="221F1F"/>
                <w:sz w:val="24"/>
                <w:szCs w:val="24"/>
              </w:rPr>
              <w:t>A person whose sex, gender, sexual orientation, gender identity and/or gender expression diverges from societal expectations.</w:t>
            </w:r>
          </w:p>
          <w:p w14:paraId="656EC880" w14:textId="77777777" w:rsidR="009C4501" w:rsidRPr="006F436C" w:rsidRDefault="009C4501" w:rsidP="009C4501">
            <w:pPr>
              <w:rPr>
                <w:rFonts w:eastAsia="Times New Roman" w:cstheme="minorHAnsi"/>
                <w:color w:val="221F1F"/>
                <w:sz w:val="24"/>
                <w:szCs w:val="24"/>
              </w:rPr>
            </w:pPr>
            <w:r w:rsidRPr="006F436C">
              <w:rPr>
                <w:rFonts w:eastAsia="Times New Roman" w:cstheme="minorHAnsi"/>
                <w:b/>
                <w:bCs/>
                <w:color w:val="222222"/>
                <w:sz w:val="24"/>
                <w:szCs w:val="24"/>
              </w:rPr>
              <w:t>Intersex:</w:t>
            </w:r>
            <w:r w:rsidRPr="006F436C">
              <w:rPr>
                <w:rFonts w:eastAsia="Times New Roman" w:cstheme="minorHAnsi"/>
                <w:color w:val="222222"/>
                <w:sz w:val="24"/>
                <w:szCs w:val="24"/>
              </w:rPr>
              <w:t> </w:t>
            </w:r>
            <w:r w:rsidRPr="006F436C">
              <w:rPr>
                <w:rFonts w:eastAsia="Times New Roman" w:cstheme="minorHAnsi"/>
                <w:color w:val="221F1F"/>
                <w:sz w:val="24"/>
                <w:szCs w:val="24"/>
              </w:rPr>
              <w:t>A person born with reproductive or sexual anatomy, physiology and/or chromosomal patterns that do not fit conventional definitions of male or female.</w:t>
            </w:r>
          </w:p>
          <w:p w14:paraId="660EBFC6" w14:textId="77777777" w:rsidR="009C4501" w:rsidRPr="006F436C" w:rsidRDefault="009C4501" w:rsidP="009C4501">
            <w:pPr>
              <w:rPr>
                <w:rFonts w:eastAsia="Times New Roman" w:cstheme="minorHAnsi"/>
                <w:color w:val="221F1F"/>
                <w:sz w:val="24"/>
                <w:szCs w:val="24"/>
              </w:rPr>
            </w:pPr>
            <w:r w:rsidRPr="006F436C">
              <w:rPr>
                <w:rFonts w:eastAsia="Times New Roman" w:cstheme="minorHAnsi"/>
                <w:b/>
                <w:bCs/>
                <w:color w:val="222222"/>
                <w:sz w:val="24"/>
                <w:szCs w:val="24"/>
              </w:rPr>
              <w:t>Asexual:</w:t>
            </w:r>
            <w:r w:rsidRPr="006F436C">
              <w:rPr>
                <w:rFonts w:cstheme="minorHAnsi"/>
                <w:color w:val="000000"/>
                <w:sz w:val="24"/>
                <w:szCs w:val="24"/>
                <w:shd w:val="clear" w:color="auto" w:fill="FFFFFF"/>
              </w:rPr>
              <w:t xml:space="preserve"> </w:t>
            </w:r>
            <w:r w:rsidRPr="006F436C">
              <w:rPr>
                <w:rFonts w:eastAsia="Times New Roman" w:cstheme="minorHAnsi"/>
                <w:color w:val="221F1F"/>
                <w:sz w:val="24"/>
                <w:szCs w:val="24"/>
              </w:rPr>
              <w:t>A person who does not experience sexual attraction.</w:t>
            </w:r>
          </w:p>
          <w:p w14:paraId="4752E068" w14:textId="5EDFF0A2" w:rsidR="009C4501" w:rsidRPr="006F436C" w:rsidRDefault="009C4501" w:rsidP="009C4501">
            <w:pPr>
              <w:spacing w:after="0" w:line="240" w:lineRule="auto"/>
              <w:rPr>
                <w:rFonts w:eastAsia="Times New Roman" w:cstheme="minorHAnsi"/>
                <w:sz w:val="24"/>
                <w:szCs w:val="24"/>
              </w:rPr>
            </w:pPr>
            <w:r w:rsidRPr="006F436C">
              <w:rPr>
                <w:rFonts w:eastAsia="Times New Roman" w:cstheme="minorHAnsi"/>
                <w:b/>
                <w:bCs/>
                <w:color w:val="222222"/>
                <w:sz w:val="24"/>
                <w:szCs w:val="24"/>
              </w:rPr>
              <w:t>Plus (+):</w:t>
            </w:r>
            <w:r w:rsidRPr="006F436C">
              <w:rPr>
                <w:rFonts w:eastAsia="Times New Roman" w:cstheme="minorHAnsi"/>
                <w:color w:val="222222"/>
                <w:sz w:val="24"/>
                <w:szCs w:val="24"/>
              </w:rPr>
              <w:t xml:space="preserve"> The ‘plus’ is used to signify </w:t>
            </w:r>
            <w:proofErr w:type="gramStart"/>
            <w:r w:rsidRPr="006F436C">
              <w:rPr>
                <w:rFonts w:eastAsia="Times New Roman" w:cstheme="minorHAnsi"/>
                <w:color w:val="222222"/>
                <w:sz w:val="24"/>
                <w:szCs w:val="24"/>
              </w:rPr>
              <w:t>all of</w:t>
            </w:r>
            <w:proofErr w:type="gramEnd"/>
            <w:r w:rsidRPr="006F436C">
              <w:rPr>
                <w:rFonts w:eastAsia="Times New Roman" w:cstheme="minorHAnsi"/>
                <w:color w:val="222222"/>
                <w:sz w:val="24"/>
                <w:szCs w:val="24"/>
              </w:rPr>
              <w:t xml:space="preserve"> the gender identities and sexual orientations that letters and words cannot yet fully describe</w:t>
            </w:r>
          </w:p>
        </w:tc>
      </w:tr>
      <w:tr w:rsidR="004F3AEE" w:rsidRPr="008D1883" w14:paraId="545DEE69" w14:textId="63A4444E" w:rsidTr="006F436C">
        <w:trPr>
          <w:trHeight w:val="2510"/>
          <w:jc w:val="center"/>
        </w:trPr>
        <w:tc>
          <w:tcPr>
            <w:tcW w:w="2943" w:type="dxa"/>
            <w:vMerge/>
            <w:vAlign w:val="center"/>
            <w:hideMark/>
          </w:tcPr>
          <w:p w14:paraId="7F2238E0" w14:textId="77777777" w:rsidR="004F3AEE" w:rsidRPr="008D1883" w:rsidRDefault="004F3AEE" w:rsidP="002E2CCA">
            <w:pPr>
              <w:spacing w:after="0" w:line="240" w:lineRule="auto"/>
              <w:rPr>
                <w:rFonts w:eastAsia="Times New Roman" w:cstheme="minorHAnsi"/>
                <w:b/>
                <w:bCs/>
                <w:sz w:val="24"/>
                <w:szCs w:val="24"/>
                <w:lang w:val="ru-RU"/>
              </w:rPr>
            </w:pPr>
          </w:p>
        </w:tc>
        <w:tc>
          <w:tcPr>
            <w:tcW w:w="3892" w:type="dxa"/>
            <w:shd w:val="clear" w:color="auto" w:fill="auto"/>
            <w:vAlign w:val="center"/>
            <w:hideMark/>
          </w:tcPr>
          <w:p w14:paraId="5EECE109"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Nonverbal communication</w:t>
            </w:r>
          </w:p>
        </w:tc>
        <w:tc>
          <w:tcPr>
            <w:tcW w:w="4872" w:type="dxa"/>
            <w:shd w:val="clear" w:color="auto" w:fill="auto"/>
            <w:vAlign w:val="center"/>
            <w:hideMark/>
          </w:tcPr>
          <w:p w14:paraId="4081F341" w14:textId="77777777"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r>
      <w:tr w:rsidR="004F3AEE" w:rsidRPr="008D1883" w14:paraId="31CAC900" w14:textId="5A390162" w:rsidTr="006F436C">
        <w:trPr>
          <w:trHeight w:val="330"/>
          <w:jc w:val="center"/>
        </w:trPr>
        <w:tc>
          <w:tcPr>
            <w:tcW w:w="2943" w:type="dxa"/>
            <w:vMerge/>
            <w:vAlign w:val="center"/>
            <w:hideMark/>
          </w:tcPr>
          <w:p w14:paraId="32901E44"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DE5F4A9" w14:textId="6621D9B5"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Professional counselor/therapist</w:t>
            </w:r>
          </w:p>
        </w:tc>
        <w:tc>
          <w:tcPr>
            <w:tcW w:w="4872" w:type="dxa"/>
            <w:shd w:val="clear" w:color="auto" w:fill="auto"/>
            <w:vAlign w:val="center"/>
            <w:hideMark/>
          </w:tcPr>
          <w:p w14:paraId="59E7EF0E" w14:textId="681A0682" w:rsidR="004F3AEE" w:rsidRPr="006F436C" w:rsidRDefault="004F3AEE" w:rsidP="002E2CCA">
            <w:pPr>
              <w:spacing w:after="0" w:line="240" w:lineRule="auto"/>
              <w:rPr>
                <w:rFonts w:eastAsia="Times New Roman" w:cstheme="minorHAnsi"/>
                <w:sz w:val="24"/>
                <w:szCs w:val="24"/>
              </w:rPr>
            </w:pPr>
            <w:r w:rsidRPr="006F436C">
              <w:rPr>
                <w:rFonts w:eastAsia="Times New Roman" w:cstheme="minorHAnsi"/>
                <w:sz w:val="24"/>
                <w:szCs w:val="24"/>
              </w:rPr>
              <w:t>A person trained in assisting others in understanding and coping with challenging psychological and emotional circumstances or trauma.</w:t>
            </w:r>
          </w:p>
        </w:tc>
      </w:tr>
      <w:tr w:rsidR="00114C9D" w:rsidRPr="008D1883" w14:paraId="41DEABE5" w14:textId="77777777" w:rsidTr="006F436C">
        <w:trPr>
          <w:trHeight w:val="330"/>
          <w:jc w:val="center"/>
        </w:trPr>
        <w:tc>
          <w:tcPr>
            <w:tcW w:w="2943" w:type="dxa"/>
            <w:vMerge/>
            <w:vAlign w:val="center"/>
          </w:tcPr>
          <w:p w14:paraId="7EA802C5" w14:textId="77777777" w:rsidR="00114C9D" w:rsidRPr="008D1883" w:rsidRDefault="00114C9D" w:rsidP="00114C9D">
            <w:pPr>
              <w:spacing w:after="0" w:line="240" w:lineRule="auto"/>
              <w:rPr>
                <w:rFonts w:eastAsia="Times New Roman" w:cstheme="minorHAnsi"/>
                <w:b/>
                <w:bCs/>
                <w:sz w:val="24"/>
                <w:szCs w:val="24"/>
              </w:rPr>
            </w:pPr>
          </w:p>
        </w:tc>
        <w:tc>
          <w:tcPr>
            <w:tcW w:w="3892" w:type="dxa"/>
            <w:shd w:val="clear" w:color="auto" w:fill="auto"/>
            <w:vAlign w:val="center"/>
          </w:tcPr>
          <w:p w14:paraId="6AD60739" w14:textId="77777777" w:rsidR="00114C9D" w:rsidRPr="006F436C" w:rsidRDefault="00114C9D" w:rsidP="00114C9D">
            <w:pPr>
              <w:spacing w:after="0" w:line="240" w:lineRule="auto"/>
              <w:rPr>
                <w:rFonts w:cstheme="minorHAnsi"/>
                <w:sz w:val="24"/>
                <w:szCs w:val="24"/>
              </w:rPr>
            </w:pPr>
            <w:r w:rsidRPr="006F436C">
              <w:rPr>
                <w:rFonts w:cstheme="minorHAnsi"/>
                <w:sz w:val="24"/>
                <w:szCs w:val="24"/>
              </w:rPr>
              <w:t>Racism</w:t>
            </w:r>
          </w:p>
          <w:p w14:paraId="0E7F4A69" w14:textId="758393AE" w:rsidR="00952C22" w:rsidRPr="006F436C" w:rsidRDefault="00952C22" w:rsidP="00114C9D">
            <w:pPr>
              <w:spacing w:after="0" w:line="240" w:lineRule="auto"/>
              <w:rPr>
                <w:rFonts w:eastAsia="Times New Roman" w:cstheme="minorHAnsi"/>
                <w:sz w:val="24"/>
                <w:szCs w:val="24"/>
              </w:rPr>
            </w:pPr>
          </w:p>
        </w:tc>
        <w:tc>
          <w:tcPr>
            <w:tcW w:w="4872" w:type="dxa"/>
            <w:shd w:val="clear" w:color="auto" w:fill="auto"/>
            <w:vAlign w:val="center"/>
          </w:tcPr>
          <w:p w14:paraId="445667F3" w14:textId="1762A4E1"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r>
      <w:tr w:rsidR="00114C9D" w:rsidRPr="008D1883" w14:paraId="5864BE50" w14:textId="377D1D01" w:rsidTr="006F436C">
        <w:trPr>
          <w:trHeight w:val="1682"/>
          <w:jc w:val="center"/>
        </w:trPr>
        <w:tc>
          <w:tcPr>
            <w:tcW w:w="2943" w:type="dxa"/>
            <w:vMerge/>
            <w:vAlign w:val="center"/>
            <w:hideMark/>
          </w:tcPr>
          <w:p w14:paraId="4B8DC177" w14:textId="77777777" w:rsidR="00114C9D" w:rsidRPr="008D1883" w:rsidRDefault="00114C9D" w:rsidP="00114C9D">
            <w:pPr>
              <w:spacing w:after="0" w:line="240" w:lineRule="auto"/>
              <w:rPr>
                <w:rFonts w:eastAsia="Times New Roman" w:cstheme="minorHAnsi"/>
                <w:b/>
                <w:bCs/>
                <w:sz w:val="24"/>
                <w:szCs w:val="24"/>
              </w:rPr>
            </w:pPr>
          </w:p>
        </w:tc>
        <w:tc>
          <w:tcPr>
            <w:tcW w:w="3892" w:type="dxa"/>
            <w:shd w:val="clear" w:color="auto" w:fill="auto"/>
            <w:vAlign w:val="center"/>
            <w:hideMark/>
          </w:tcPr>
          <w:p w14:paraId="1843E27A"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Safe space</w:t>
            </w:r>
          </w:p>
        </w:tc>
        <w:tc>
          <w:tcPr>
            <w:tcW w:w="4872" w:type="dxa"/>
            <w:shd w:val="clear" w:color="auto" w:fill="auto"/>
            <w:vAlign w:val="center"/>
            <w:hideMark/>
          </w:tcPr>
          <w:p w14:paraId="7F54198A"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A place or environment in which a person or category of people can feel confident that they will not be exposed to discrimination, criticism, harassment, or any other emotional or physical harm.</w:t>
            </w:r>
          </w:p>
        </w:tc>
      </w:tr>
      <w:tr w:rsidR="00114C9D" w:rsidRPr="008D1883" w14:paraId="7CD00921" w14:textId="2EB215CD" w:rsidTr="006F436C">
        <w:trPr>
          <w:trHeight w:val="962"/>
          <w:jc w:val="center"/>
        </w:trPr>
        <w:tc>
          <w:tcPr>
            <w:tcW w:w="2943" w:type="dxa"/>
            <w:vMerge/>
            <w:vAlign w:val="center"/>
            <w:hideMark/>
          </w:tcPr>
          <w:p w14:paraId="59C870E4" w14:textId="77777777" w:rsidR="00114C9D" w:rsidRPr="008D1883" w:rsidRDefault="00114C9D" w:rsidP="00114C9D">
            <w:pPr>
              <w:spacing w:after="0" w:line="240" w:lineRule="auto"/>
              <w:rPr>
                <w:rFonts w:eastAsia="Times New Roman" w:cstheme="minorHAnsi"/>
                <w:b/>
                <w:bCs/>
                <w:sz w:val="24"/>
                <w:szCs w:val="24"/>
              </w:rPr>
            </w:pPr>
          </w:p>
        </w:tc>
        <w:tc>
          <w:tcPr>
            <w:tcW w:w="3892" w:type="dxa"/>
            <w:shd w:val="clear" w:color="auto" w:fill="auto"/>
            <w:vAlign w:val="center"/>
            <w:hideMark/>
          </w:tcPr>
          <w:p w14:paraId="799FB14B"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Stress</w:t>
            </w:r>
          </w:p>
        </w:tc>
        <w:tc>
          <w:tcPr>
            <w:tcW w:w="4872" w:type="dxa"/>
            <w:shd w:val="clear" w:color="auto" w:fill="auto"/>
            <w:vAlign w:val="center"/>
            <w:hideMark/>
          </w:tcPr>
          <w:p w14:paraId="7E617B9C"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A state of mental or emotional strain or tension resulting from adverse or demanding circumstances.</w:t>
            </w:r>
          </w:p>
        </w:tc>
      </w:tr>
      <w:tr w:rsidR="00114C9D" w:rsidRPr="008D1883" w14:paraId="459B6775" w14:textId="3F345E03" w:rsidTr="006F436C">
        <w:trPr>
          <w:trHeight w:val="1070"/>
          <w:jc w:val="center"/>
        </w:trPr>
        <w:tc>
          <w:tcPr>
            <w:tcW w:w="2943" w:type="dxa"/>
            <w:vMerge/>
            <w:vAlign w:val="center"/>
            <w:hideMark/>
          </w:tcPr>
          <w:p w14:paraId="53FB21C3" w14:textId="77777777" w:rsidR="00114C9D" w:rsidRPr="008D1883" w:rsidRDefault="00114C9D" w:rsidP="00114C9D">
            <w:pPr>
              <w:spacing w:after="0" w:line="240" w:lineRule="auto"/>
              <w:rPr>
                <w:rFonts w:eastAsia="Times New Roman" w:cstheme="minorHAnsi"/>
                <w:b/>
                <w:bCs/>
                <w:sz w:val="24"/>
                <w:szCs w:val="24"/>
              </w:rPr>
            </w:pPr>
          </w:p>
        </w:tc>
        <w:tc>
          <w:tcPr>
            <w:tcW w:w="3892" w:type="dxa"/>
            <w:shd w:val="clear" w:color="auto" w:fill="auto"/>
            <w:vAlign w:val="center"/>
            <w:hideMark/>
          </w:tcPr>
          <w:p w14:paraId="644B0988"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Trauma</w:t>
            </w:r>
          </w:p>
        </w:tc>
        <w:tc>
          <w:tcPr>
            <w:tcW w:w="4872" w:type="dxa"/>
            <w:shd w:val="clear" w:color="auto" w:fill="auto"/>
            <w:vAlign w:val="center"/>
            <w:hideMark/>
          </w:tcPr>
          <w:p w14:paraId="2DB9A27D"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Trauma is often the result of an overwhelming amount of stress that exceeds one's ability to cope, or integrate the emotions involved with that experience</w:t>
            </w:r>
          </w:p>
        </w:tc>
      </w:tr>
      <w:tr w:rsidR="00114C9D" w:rsidRPr="008D1883" w14:paraId="54A84371" w14:textId="5307BAA6" w:rsidTr="006F436C">
        <w:trPr>
          <w:trHeight w:val="960"/>
          <w:jc w:val="center"/>
        </w:trPr>
        <w:tc>
          <w:tcPr>
            <w:tcW w:w="2943" w:type="dxa"/>
            <w:vMerge/>
            <w:vAlign w:val="center"/>
            <w:hideMark/>
          </w:tcPr>
          <w:p w14:paraId="75DCC95E" w14:textId="77777777" w:rsidR="00114C9D" w:rsidRPr="008D1883" w:rsidRDefault="00114C9D" w:rsidP="00114C9D">
            <w:pPr>
              <w:spacing w:after="0" w:line="240" w:lineRule="auto"/>
              <w:rPr>
                <w:rFonts w:eastAsia="Times New Roman" w:cstheme="minorHAnsi"/>
                <w:b/>
                <w:bCs/>
                <w:sz w:val="24"/>
                <w:szCs w:val="24"/>
              </w:rPr>
            </w:pPr>
          </w:p>
        </w:tc>
        <w:tc>
          <w:tcPr>
            <w:tcW w:w="3892" w:type="dxa"/>
            <w:shd w:val="clear" w:color="auto" w:fill="auto"/>
            <w:vAlign w:val="center"/>
            <w:hideMark/>
          </w:tcPr>
          <w:p w14:paraId="3226217F"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Verbal communication</w:t>
            </w:r>
          </w:p>
        </w:tc>
        <w:tc>
          <w:tcPr>
            <w:tcW w:w="4872" w:type="dxa"/>
            <w:shd w:val="clear" w:color="auto" w:fill="auto"/>
            <w:vAlign w:val="center"/>
            <w:hideMark/>
          </w:tcPr>
          <w:p w14:paraId="7BDFD2D6" w14:textId="77777777" w:rsidR="00114C9D" w:rsidRPr="006F436C" w:rsidRDefault="00114C9D" w:rsidP="00114C9D">
            <w:pPr>
              <w:spacing w:after="0" w:line="240" w:lineRule="auto"/>
              <w:rPr>
                <w:rFonts w:eastAsia="Times New Roman" w:cstheme="minorHAnsi"/>
                <w:sz w:val="24"/>
                <w:szCs w:val="24"/>
              </w:rPr>
            </w:pPr>
            <w:r w:rsidRPr="006F436C">
              <w:rPr>
                <w:rFonts w:eastAsia="Times New Roman" w:cstheme="minorHAnsi"/>
                <w:sz w:val="24"/>
                <w:szCs w:val="24"/>
              </w:rPr>
              <w:t>The use of sounds and words to express oneself.</w:t>
            </w:r>
          </w:p>
        </w:tc>
      </w:tr>
    </w:tbl>
    <w:p w14:paraId="70C20E5D"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8D1883" w14:paraId="16766280" w14:textId="68247BD0" w:rsidTr="006F436C">
        <w:trPr>
          <w:trHeight w:val="2195"/>
          <w:jc w:val="center"/>
        </w:trPr>
        <w:tc>
          <w:tcPr>
            <w:tcW w:w="2943" w:type="dxa"/>
            <w:vMerge w:val="restart"/>
            <w:shd w:val="clear" w:color="auto" w:fill="auto"/>
            <w:hideMark/>
          </w:tcPr>
          <w:p w14:paraId="602FAB59" w14:textId="46B43AEF" w:rsidR="004F3AEE" w:rsidRPr="008D1883" w:rsidRDefault="004F3AEE" w:rsidP="002E2CCA">
            <w:pPr>
              <w:spacing w:after="0" w:line="240" w:lineRule="auto"/>
              <w:jc w:val="center"/>
              <w:rPr>
                <w:rFonts w:eastAsia="Times New Roman" w:cstheme="minorHAnsi"/>
                <w:b/>
                <w:bCs/>
                <w:sz w:val="24"/>
                <w:szCs w:val="24"/>
              </w:rPr>
            </w:pPr>
          </w:p>
          <w:p w14:paraId="1FCD6979" w14:textId="77777777" w:rsidR="004F3AEE" w:rsidRPr="008D1883" w:rsidRDefault="004F3AEE" w:rsidP="002E2CCA">
            <w:pPr>
              <w:spacing w:after="0" w:line="240" w:lineRule="auto"/>
              <w:jc w:val="center"/>
              <w:rPr>
                <w:rFonts w:eastAsia="Times New Roman" w:cstheme="minorHAnsi"/>
                <w:b/>
                <w:bCs/>
                <w:sz w:val="24"/>
                <w:szCs w:val="24"/>
              </w:rPr>
            </w:pPr>
          </w:p>
          <w:p w14:paraId="0F0D044B" w14:textId="0656E85A" w:rsidR="004F3AEE" w:rsidRPr="008D1883" w:rsidRDefault="004F3AEE" w:rsidP="00ED6BFB">
            <w:pPr>
              <w:pStyle w:val="Heading2"/>
              <w:rPr>
                <w:rFonts w:asciiTheme="minorHAnsi" w:hAnsiTheme="minorHAnsi" w:cstheme="minorHAnsi"/>
              </w:rPr>
            </w:pPr>
            <w:bookmarkStart w:id="16" w:name="_Toc131668202"/>
            <w:r w:rsidRPr="008D1883">
              <w:rPr>
                <w:rFonts w:asciiTheme="minorHAnsi" w:hAnsiTheme="minorHAnsi" w:cstheme="minorHAnsi"/>
              </w:rPr>
              <w:t>SAFETY</w:t>
            </w:r>
            <w:bookmarkEnd w:id="16"/>
          </w:p>
          <w:p w14:paraId="6A2B18ED" w14:textId="77777777" w:rsidR="004F3AEE" w:rsidRPr="008D1883" w:rsidRDefault="004F3AEE" w:rsidP="002E2CCA">
            <w:pPr>
              <w:spacing w:after="0" w:line="240" w:lineRule="auto"/>
              <w:jc w:val="center"/>
              <w:rPr>
                <w:rFonts w:eastAsia="Times New Roman" w:cstheme="minorHAnsi"/>
                <w:b/>
                <w:bCs/>
                <w:sz w:val="24"/>
                <w:szCs w:val="24"/>
              </w:rPr>
            </w:pPr>
          </w:p>
          <w:p w14:paraId="780EBA61" w14:textId="4447A871" w:rsidR="004F3AEE" w:rsidRPr="008D1883" w:rsidRDefault="004F3AEE" w:rsidP="002E2CCA">
            <w:pPr>
              <w:spacing w:after="0" w:line="240" w:lineRule="auto"/>
              <w:jc w:val="center"/>
              <w:rPr>
                <w:rFonts w:eastAsia="Times New Roman" w:cstheme="minorHAnsi"/>
                <w:b/>
                <w:bCs/>
                <w:sz w:val="24"/>
                <w:szCs w:val="24"/>
              </w:rPr>
            </w:pPr>
          </w:p>
        </w:tc>
        <w:tc>
          <w:tcPr>
            <w:tcW w:w="3892" w:type="dxa"/>
            <w:shd w:val="clear" w:color="auto" w:fill="auto"/>
            <w:vAlign w:val="center"/>
          </w:tcPr>
          <w:p w14:paraId="68110615" w14:textId="316FD8B4" w:rsidR="00EF6AB7" w:rsidRPr="008D1883" w:rsidRDefault="00EF6AB7" w:rsidP="006F436C">
            <w:pPr>
              <w:spacing w:after="0" w:line="240" w:lineRule="auto"/>
              <w:rPr>
                <w:rFonts w:eastAsia="Times New Roman" w:cstheme="minorHAnsi"/>
                <w:sz w:val="24"/>
                <w:szCs w:val="24"/>
              </w:rPr>
            </w:pPr>
            <w:r w:rsidRPr="008D1883">
              <w:rPr>
                <w:rFonts w:eastAsia="Times New Roman" w:cstheme="minorHAnsi"/>
                <w:sz w:val="24"/>
                <w:szCs w:val="24"/>
              </w:rPr>
              <w:t>911</w:t>
            </w:r>
          </w:p>
        </w:tc>
        <w:tc>
          <w:tcPr>
            <w:tcW w:w="4872" w:type="dxa"/>
            <w:shd w:val="clear" w:color="auto" w:fill="auto"/>
            <w:vAlign w:val="center"/>
          </w:tcPr>
          <w:p w14:paraId="702354BA" w14:textId="6187E6B8" w:rsidR="004F3AEE" w:rsidRPr="008D1883" w:rsidRDefault="00EF6AB7" w:rsidP="002E2CCA">
            <w:pPr>
              <w:spacing w:after="0" w:line="240" w:lineRule="auto"/>
              <w:rPr>
                <w:rFonts w:eastAsia="Times New Roman" w:cstheme="minorHAnsi"/>
                <w:sz w:val="24"/>
                <w:szCs w:val="24"/>
              </w:rPr>
            </w:pPr>
            <w:r w:rsidRPr="008D1883">
              <w:rPr>
                <w:rFonts w:cstheme="minorHAnsi"/>
                <w:sz w:val="24"/>
                <w:szCs w:val="24"/>
              </w:rPr>
              <w:t>A telephone number intended for use in emergency circumstances only to call for help from the police or the fire department.</w:t>
            </w:r>
          </w:p>
        </w:tc>
      </w:tr>
      <w:tr w:rsidR="00865577" w:rsidRPr="008D1883" w14:paraId="0C2B3AA7" w14:textId="77777777" w:rsidTr="006F436C">
        <w:trPr>
          <w:trHeight w:val="800"/>
          <w:jc w:val="center"/>
        </w:trPr>
        <w:tc>
          <w:tcPr>
            <w:tcW w:w="2943" w:type="dxa"/>
            <w:vMerge/>
            <w:shd w:val="clear" w:color="auto" w:fill="auto"/>
          </w:tcPr>
          <w:p w14:paraId="17D936E6" w14:textId="77777777" w:rsidR="00865577" w:rsidRPr="008D1883" w:rsidRDefault="00865577" w:rsidP="00865577">
            <w:pPr>
              <w:spacing w:after="0" w:line="240" w:lineRule="auto"/>
              <w:jc w:val="center"/>
              <w:rPr>
                <w:rFonts w:eastAsia="Times New Roman" w:cstheme="minorHAnsi"/>
                <w:b/>
                <w:bCs/>
                <w:sz w:val="24"/>
                <w:szCs w:val="24"/>
              </w:rPr>
            </w:pPr>
          </w:p>
        </w:tc>
        <w:tc>
          <w:tcPr>
            <w:tcW w:w="3892" w:type="dxa"/>
            <w:shd w:val="clear" w:color="auto" w:fill="auto"/>
            <w:vAlign w:val="center"/>
          </w:tcPr>
          <w:p w14:paraId="4FEDB9D0" w14:textId="77777777" w:rsidR="00865577" w:rsidRPr="008D1883" w:rsidRDefault="00865577" w:rsidP="00865577">
            <w:pPr>
              <w:spacing w:after="0" w:line="240" w:lineRule="auto"/>
              <w:rPr>
                <w:rFonts w:cstheme="minorHAnsi"/>
                <w:sz w:val="24"/>
                <w:szCs w:val="24"/>
              </w:rPr>
            </w:pPr>
            <w:r w:rsidRPr="008D1883">
              <w:rPr>
                <w:rFonts w:cstheme="minorHAnsi"/>
                <w:sz w:val="24"/>
                <w:szCs w:val="24"/>
              </w:rPr>
              <w:t>Carbon monoxide detector</w:t>
            </w:r>
          </w:p>
          <w:p w14:paraId="031BD925" w14:textId="56E549A2" w:rsidR="00865577" w:rsidRPr="008D1883" w:rsidRDefault="00865577" w:rsidP="00865577">
            <w:pPr>
              <w:spacing w:after="0" w:line="240" w:lineRule="auto"/>
              <w:rPr>
                <w:rFonts w:eastAsia="Times New Roman" w:cstheme="minorHAnsi"/>
                <w:sz w:val="24"/>
                <w:szCs w:val="24"/>
              </w:rPr>
            </w:pPr>
          </w:p>
        </w:tc>
        <w:tc>
          <w:tcPr>
            <w:tcW w:w="4872" w:type="dxa"/>
            <w:shd w:val="clear" w:color="auto" w:fill="auto"/>
            <w:vAlign w:val="center"/>
          </w:tcPr>
          <w:p w14:paraId="5E660DC6" w14:textId="7BDE7D77" w:rsidR="00865577" w:rsidRPr="008D1883" w:rsidRDefault="00865577" w:rsidP="00865577">
            <w:pPr>
              <w:spacing w:after="0" w:line="240" w:lineRule="auto"/>
              <w:rPr>
                <w:rFonts w:cstheme="minorHAnsi"/>
                <w:sz w:val="24"/>
                <w:szCs w:val="24"/>
              </w:rPr>
            </w:pPr>
            <w:r w:rsidRPr="008D1883">
              <w:rPr>
                <w:rFonts w:cstheme="minorHAnsi"/>
                <w:sz w:val="24"/>
                <w:szCs w:val="24"/>
              </w:rPr>
              <w:t>A device that detects the presence of carbon monoxide (CO) gas to prevent carbon monoxide poisoning.</w:t>
            </w:r>
            <w:r w:rsidRPr="008D1883">
              <w:rPr>
                <w:rFonts w:cstheme="minorHAnsi"/>
                <w:color w:val="202122"/>
                <w:sz w:val="24"/>
                <w:szCs w:val="24"/>
                <w:shd w:val="clear" w:color="auto" w:fill="FFFFFF"/>
              </w:rPr>
              <w:t> </w:t>
            </w:r>
          </w:p>
        </w:tc>
      </w:tr>
      <w:tr w:rsidR="00865577" w:rsidRPr="008D1883" w14:paraId="482AFB3E" w14:textId="77777777" w:rsidTr="00236A41">
        <w:trPr>
          <w:trHeight w:val="899"/>
          <w:jc w:val="center"/>
        </w:trPr>
        <w:tc>
          <w:tcPr>
            <w:tcW w:w="2943" w:type="dxa"/>
            <w:vMerge/>
            <w:shd w:val="clear" w:color="auto" w:fill="auto"/>
          </w:tcPr>
          <w:p w14:paraId="7752C85C" w14:textId="77777777" w:rsidR="00865577" w:rsidRPr="008D1883" w:rsidRDefault="00865577" w:rsidP="00865577">
            <w:pPr>
              <w:spacing w:after="0" w:line="240" w:lineRule="auto"/>
              <w:jc w:val="center"/>
              <w:rPr>
                <w:rFonts w:eastAsia="Times New Roman" w:cstheme="minorHAnsi"/>
                <w:b/>
                <w:bCs/>
                <w:sz w:val="24"/>
                <w:szCs w:val="24"/>
              </w:rPr>
            </w:pPr>
          </w:p>
        </w:tc>
        <w:tc>
          <w:tcPr>
            <w:tcW w:w="3892" w:type="dxa"/>
            <w:shd w:val="clear" w:color="auto" w:fill="auto"/>
            <w:vAlign w:val="center"/>
          </w:tcPr>
          <w:p w14:paraId="046296EB" w14:textId="77777777" w:rsidR="00865577" w:rsidRPr="008D1883" w:rsidRDefault="00865577" w:rsidP="00865577">
            <w:pPr>
              <w:spacing w:after="0" w:line="240" w:lineRule="auto"/>
              <w:rPr>
                <w:rFonts w:cstheme="minorHAnsi"/>
                <w:sz w:val="24"/>
                <w:szCs w:val="24"/>
              </w:rPr>
            </w:pPr>
            <w:r w:rsidRPr="008D1883">
              <w:rPr>
                <w:rFonts w:cstheme="minorHAnsi"/>
                <w:sz w:val="24"/>
                <w:szCs w:val="24"/>
              </w:rPr>
              <w:t xml:space="preserve">Emergency contact </w:t>
            </w:r>
          </w:p>
          <w:p w14:paraId="3DDD6C3B" w14:textId="3546BFB1" w:rsidR="00865577" w:rsidRPr="008D1883" w:rsidRDefault="00865577" w:rsidP="00865577">
            <w:pPr>
              <w:spacing w:after="0" w:line="240" w:lineRule="auto"/>
              <w:rPr>
                <w:rFonts w:eastAsia="Times New Roman" w:cstheme="minorHAnsi"/>
                <w:sz w:val="24"/>
                <w:szCs w:val="24"/>
              </w:rPr>
            </w:pPr>
          </w:p>
        </w:tc>
        <w:tc>
          <w:tcPr>
            <w:tcW w:w="4872" w:type="dxa"/>
            <w:shd w:val="clear" w:color="auto" w:fill="auto"/>
            <w:vAlign w:val="center"/>
          </w:tcPr>
          <w:p w14:paraId="728DE22E" w14:textId="2E11868A" w:rsidR="00865577" w:rsidRPr="008D1883" w:rsidRDefault="00865577" w:rsidP="00865577">
            <w:pPr>
              <w:spacing w:after="0" w:line="240" w:lineRule="auto"/>
              <w:rPr>
                <w:rFonts w:eastAsia="Times New Roman" w:cstheme="minorHAnsi"/>
                <w:sz w:val="24"/>
                <w:szCs w:val="24"/>
              </w:rPr>
            </w:pPr>
            <w:r w:rsidRPr="008D1883">
              <w:rPr>
                <w:rFonts w:cstheme="minorHAnsi"/>
                <w:sz w:val="24"/>
                <w:szCs w:val="24"/>
              </w:rPr>
              <w:t>A person such as a family member or friend who should be contacted in case of an emergency.</w:t>
            </w:r>
          </w:p>
        </w:tc>
      </w:tr>
      <w:tr w:rsidR="00EF6AB7" w:rsidRPr="008D1883" w14:paraId="7BF4D5FB" w14:textId="77777777" w:rsidTr="006F436C">
        <w:trPr>
          <w:trHeight w:val="1250"/>
          <w:jc w:val="center"/>
        </w:trPr>
        <w:tc>
          <w:tcPr>
            <w:tcW w:w="2943" w:type="dxa"/>
            <w:vMerge/>
            <w:shd w:val="clear" w:color="auto" w:fill="auto"/>
          </w:tcPr>
          <w:p w14:paraId="22313D0E" w14:textId="77777777" w:rsidR="00EF6AB7" w:rsidRPr="008D1883" w:rsidRDefault="00EF6AB7" w:rsidP="00EF6AB7">
            <w:pPr>
              <w:spacing w:after="0" w:line="240" w:lineRule="auto"/>
              <w:jc w:val="center"/>
              <w:rPr>
                <w:rFonts w:eastAsia="Times New Roman" w:cstheme="minorHAnsi"/>
                <w:b/>
                <w:bCs/>
                <w:sz w:val="24"/>
                <w:szCs w:val="24"/>
              </w:rPr>
            </w:pPr>
          </w:p>
        </w:tc>
        <w:tc>
          <w:tcPr>
            <w:tcW w:w="3892" w:type="dxa"/>
            <w:shd w:val="clear" w:color="auto" w:fill="auto"/>
            <w:vAlign w:val="center"/>
          </w:tcPr>
          <w:p w14:paraId="55FFF795" w14:textId="22B8AC63" w:rsidR="00EF6AB7" w:rsidRPr="008D1883" w:rsidRDefault="00EF6AB7" w:rsidP="00EF6AB7">
            <w:pPr>
              <w:spacing w:after="0" w:line="240" w:lineRule="auto"/>
              <w:rPr>
                <w:rFonts w:eastAsia="Times New Roman" w:cstheme="minorHAnsi"/>
                <w:sz w:val="24"/>
                <w:szCs w:val="24"/>
              </w:rPr>
            </w:pPr>
            <w:r w:rsidRPr="008D1883">
              <w:rPr>
                <w:rFonts w:eastAsia="Times New Roman" w:cstheme="minorHAnsi"/>
                <w:sz w:val="24"/>
                <w:szCs w:val="24"/>
              </w:rPr>
              <w:t>Emergency services</w:t>
            </w:r>
          </w:p>
        </w:tc>
        <w:tc>
          <w:tcPr>
            <w:tcW w:w="4872" w:type="dxa"/>
            <w:shd w:val="clear" w:color="auto" w:fill="auto"/>
            <w:vAlign w:val="center"/>
          </w:tcPr>
          <w:p w14:paraId="57CA037E" w14:textId="21BA0585" w:rsidR="00EF6AB7" w:rsidRPr="008D1883" w:rsidRDefault="00EF6AB7" w:rsidP="00EF6AB7">
            <w:pPr>
              <w:spacing w:after="0" w:line="240" w:lineRule="auto"/>
              <w:rPr>
                <w:rFonts w:eastAsia="Times New Roman" w:cstheme="minorHAnsi"/>
                <w:sz w:val="24"/>
                <w:szCs w:val="24"/>
              </w:rPr>
            </w:pPr>
            <w:r w:rsidRPr="008D1883">
              <w:rPr>
                <w:rFonts w:eastAsia="Times New Roman" w:cstheme="minorHAnsi"/>
                <w:sz w:val="24"/>
                <w:szCs w:val="24"/>
              </w:rPr>
              <w:t>Public organizations or government entities that respond to and deal with emergencies when they occur, especially those that provide police, ambulance, and firefighting services.</w:t>
            </w:r>
          </w:p>
        </w:tc>
      </w:tr>
      <w:tr w:rsidR="004F3AEE" w:rsidRPr="008D1883" w14:paraId="1ACAC07B" w14:textId="7E7080E0" w:rsidTr="006F436C">
        <w:trPr>
          <w:trHeight w:val="630"/>
          <w:jc w:val="center"/>
        </w:trPr>
        <w:tc>
          <w:tcPr>
            <w:tcW w:w="2943" w:type="dxa"/>
            <w:vMerge/>
            <w:vAlign w:val="center"/>
            <w:hideMark/>
          </w:tcPr>
          <w:p w14:paraId="56AD96F3" w14:textId="77777777" w:rsidR="004F3AEE" w:rsidRPr="008D1883" w:rsidRDefault="004F3AEE" w:rsidP="002E2CCA">
            <w:pPr>
              <w:spacing w:after="0" w:line="240" w:lineRule="auto"/>
              <w:rPr>
                <w:rFonts w:eastAsia="Times New Roman" w:cstheme="minorHAnsi"/>
                <w:b/>
                <w:bCs/>
                <w:sz w:val="24"/>
                <w:szCs w:val="24"/>
                <w:lang w:val="ru-RU"/>
              </w:rPr>
            </w:pPr>
          </w:p>
        </w:tc>
        <w:tc>
          <w:tcPr>
            <w:tcW w:w="3892" w:type="dxa"/>
            <w:shd w:val="clear" w:color="auto" w:fill="auto"/>
            <w:vAlign w:val="center"/>
            <w:hideMark/>
          </w:tcPr>
          <w:p w14:paraId="5C84C8E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Fire Department</w:t>
            </w:r>
          </w:p>
        </w:tc>
        <w:tc>
          <w:tcPr>
            <w:tcW w:w="4872" w:type="dxa"/>
            <w:shd w:val="clear" w:color="auto" w:fill="auto"/>
            <w:vAlign w:val="center"/>
            <w:hideMark/>
          </w:tcPr>
          <w:p w14:paraId="6D1D5ECD" w14:textId="5A59400F"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emergency service dedicated to responding to unintentional, destructive fires</w:t>
            </w:r>
          </w:p>
        </w:tc>
      </w:tr>
      <w:tr w:rsidR="00EF6AB7" w:rsidRPr="008D1883" w14:paraId="222B0743" w14:textId="77777777" w:rsidTr="006F436C">
        <w:trPr>
          <w:trHeight w:val="630"/>
          <w:jc w:val="center"/>
        </w:trPr>
        <w:tc>
          <w:tcPr>
            <w:tcW w:w="2943" w:type="dxa"/>
            <w:vMerge/>
            <w:vAlign w:val="center"/>
          </w:tcPr>
          <w:p w14:paraId="44B62E34" w14:textId="77777777" w:rsidR="00EF6AB7" w:rsidRPr="008D1883" w:rsidRDefault="00EF6AB7" w:rsidP="00EF6AB7">
            <w:pPr>
              <w:spacing w:after="0" w:line="240" w:lineRule="auto"/>
              <w:rPr>
                <w:rFonts w:eastAsia="Times New Roman" w:cstheme="minorHAnsi"/>
                <w:b/>
                <w:bCs/>
                <w:sz w:val="24"/>
                <w:szCs w:val="24"/>
                <w:lang w:val="ru-RU"/>
              </w:rPr>
            </w:pPr>
          </w:p>
        </w:tc>
        <w:tc>
          <w:tcPr>
            <w:tcW w:w="3892" w:type="dxa"/>
            <w:shd w:val="clear" w:color="auto" w:fill="auto"/>
            <w:vAlign w:val="center"/>
          </w:tcPr>
          <w:p w14:paraId="0AC71DBA" w14:textId="77777777" w:rsidR="00EF6AB7" w:rsidRPr="008D1883" w:rsidRDefault="00EF6AB7" w:rsidP="00EF6AB7">
            <w:pPr>
              <w:spacing w:after="0" w:line="240" w:lineRule="auto"/>
              <w:rPr>
                <w:rFonts w:cstheme="minorHAnsi"/>
                <w:sz w:val="24"/>
                <w:szCs w:val="24"/>
              </w:rPr>
            </w:pPr>
            <w:r w:rsidRPr="008D1883">
              <w:rPr>
                <w:rFonts w:cstheme="minorHAnsi"/>
                <w:sz w:val="24"/>
                <w:szCs w:val="24"/>
              </w:rPr>
              <w:t>Fire extinguisher</w:t>
            </w:r>
          </w:p>
          <w:p w14:paraId="1C17563D" w14:textId="7634BC18" w:rsidR="00EF6AB7" w:rsidRPr="008D1883" w:rsidRDefault="00EF6AB7" w:rsidP="00EF6AB7">
            <w:pPr>
              <w:spacing w:after="0" w:line="240" w:lineRule="auto"/>
              <w:rPr>
                <w:rFonts w:eastAsia="Times New Roman" w:cstheme="minorHAnsi"/>
                <w:sz w:val="24"/>
                <w:szCs w:val="24"/>
              </w:rPr>
            </w:pPr>
          </w:p>
        </w:tc>
        <w:tc>
          <w:tcPr>
            <w:tcW w:w="4872" w:type="dxa"/>
            <w:shd w:val="clear" w:color="auto" w:fill="auto"/>
            <w:vAlign w:val="center"/>
          </w:tcPr>
          <w:p w14:paraId="4654115D" w14:textId="58F137BD" w:rsidR="00EF6AB7" w:rsidRPr="008D1883" w:rsidRDefault="00EF6AB7" w:rsidP="00EF6AB7">
            <w:pPr>
              <w:spacing w:after="0" w:line="240" w:lineRule="auto"/>
              <w:rPr>
                <w:rFonts w:eastAsia="Times New Roman" w:cstheme="minorHAnsi"/>
                <w:sz w:val="24"/>
                <w:szCs w:val="24"/>
              </w:rPr>
            </w:pPr>
            <w:r w:rsidRPr="008D1883">
              <w:rPr>
                <w:rFonts w:cstheme="minorHAnsi"/>
                <w:sz w:val="24"/>
                <w:szCs w:val="24"/>
              </w:rPr>
              <w:t>A fire extinguisher is a handheld device usually filled with a dry or wet chemical used to extinguish or control small fires.</w:t>
            </w:r>
          </w:p>
        </w:tc>
      </w:tr>
      <w:tr w:rsidR="004F3AEE" w:rsidRPr="008D1883" w14:paraId="147E6AFA" w14:textId="38E3F276" w:rsidTr="006F436C">
        <w:trPr>
          <w:trHeight w:val="1862"/>
          <w:jc w:val="center"/>
        </w:trPr>
        <w:tc>
          <w:tcPr>
            <w:tcW w:w="2943" w:type="dxa"/>
            <w:vMerge/>
            <w:vAlign w:val="center"/>
            <w:hideMark/>
          </w:tcPr>
          <w:p w14:paraId="6F46F8A3"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BD69C6"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Life insurance</w:t>
            </w:r>
          </w:p>
        </w:tc>
        <w:tc>
          <w:tcPr>
            <w:tcW w:w="4872" w:type="dxa"/>
            <w:shd w:val="clear" w:color="auto" w:fill="auto"/>
            <w:vAlign w:val="center"/>
            <w:hideMark/>
          </w:tcPr>
          <w:p w14:paraId="4D8F7B6A"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r>
      <w:tr w:rsidR="00865577" w:rsidRPr="008D1883" w14:paraId="654D3195" w14:textId="77777777" w:rsidTr="00236A41">
        <w:trPr>
          <w:trHeight w:val="1448"/>
          <w:jc w:val="center"/>
        </w:trPr>
        <w:tc>
          <w:tcPr>
            <w:tcW w:w="2943" w:type="dxa"/>
            <w:vMerge/>
            <w:vAlign w:val="center"/>
          </w:tcPr>
          <w:p w14:paraId="2FEBC6A1" w14:textId="77777777" w:rsidR="00865577" w:rsidRPr="008D1883" w:rsidRDefault="00865577" w:rsidP="00865577">
            <w:pPr>
              <w:spacing w:after="0" w:line="240" w:lineRule="auto"/>
              <w:rPr>
                <w:rFonts w:eastAsia="Times New Roman" w:cstheme="minorHAnsi"/>
                <w:b/>
                <w:bCs/>
                <w:sz w:val="24"/>
                <w:szCs w:val="24"/>
              </w:rPr>
            </w:pPr>
          </w:p>
        </w:tc>
        <w:tc>
          <w:tcPr>
            <w:tcW w:w="3892" w:type="dxa"/>
            <w:shd w:val="clear" w:color="auto" w:fill="auto"/>
            <w:vAlign w:val="center"/>
          </w:tcPr>
          <w:p w14:paraId="574FACFB" w14:textId="77777777" w:rsidR="00865577" w:rsidRPr="008D1883" w:rsidRDefault="00865577" w:rsidP="00865577">
            <w:pPr>
              <w:spacing w:after="0" w:line="240" w:lineRule="auto"/>
              <w:rPr>
                <w:rFonts w:cstheme="minorHAnsi"/>
                <w:sz w:val="24"/>
                <w:szCs w:val="24"/>
              </w:rPr>
            </w:pPr>
            <w:r w:rsidRPr="008D1883">
              <w:rPr>
                <w:rFonts w:cstheme="minorHAnsi"/>
                <w:sz w:val="24"/>
                <w:szCs w:val="24"/>
              </w:rPr>
              <w:t>Paramedics / Emergency Medical Technicians (EMTs)</w:t>
            </w:r>
          </w:p>
          <w:p w14:paraId="032FD4A0" w14:textId="6020D9E8" w:rsidR="00865577" w:rsidRPr="008D1883" w:rsidRDefault="00865577" w:rsidP="00865577">
            <w:pPr>
              <w:spacing w:after="0" w:line="240" w:lineRule="auto"/>
              <w:rPr>
                <w:rFonts w:eastAsia="Times New Roman" w:cstheme="minorHAnsi"/>
                <w:sz w:val="24"/>
                <w:szCs w:val="24"/>
              </w:rPr>
            </w:pPr>
          </w:p>
        </w:tc>
        <w:tc>
          <w:tcPr>
            <w:tcW w:w="4872" w:type="dxa"/>
            <w:shd w:val="clear" w:color="auto" w:fill="auto"/>
            <w:vAlign w:val="center"/>
          </w:tcPr>
          <w:p w14:paraId="5CFCB233" w14:textId="1798E8B4" w:rsidR="00865577" w:rsidRPr="008D1883" w:rsidRDefault="00865577" w:rsidP="00865577">
            <w:pPr>
              <w:spacing w:after="0" w:line="240" w:lineRule="auto"/>
              <w:rPr>
                <w:rFonts w:eastAsia="Times New Roman" w:cstheme="minorHAnsi"/>
                <w:sz w:val="24"/>
                <w:szCs w:val="24"/>
              </w:rPr>
            </w:pPr>
            <w:r w:rsidRPr="008D1883">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r>
      <w:tr w:rsidR="004F3AEE" w:rsidRPr="008D1883" w14:paraId="07368C97" w14:textId="00B6340F" w:rsidTr="006F436C">
        <w:trPr>
          <w:trHeight w:val="945"/>
          <w:jc w:val="center"/>
        </w:trPr>
        <w:tc>
          <w:tcPr>
            <w:tcW w:w="2943" w:type="dxa"/>
            <w:vMerge/>
            <w:vAlign w:val="center"/>
            <w:hideMark/>
          </w:tcPr>
          <w:p w14:paraId="50DAA7A6"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F5E794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Police</w:t>
            </w:r>
          </w:p>
        </w:tc>
        <w:tc>
          <w:tcPr>
            <w:tcW w:w="4872" w:type="dxa"/>
            <w:shd w:val="clear" w:color="auto" w:fill="auto"/>
            <w:vAlign w:val="center"/>
            <w:hideMark/>
          </w:tcPr>
          <w:p w14:paraId="16604B54" w14:textId="6420592C"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An emergency service which handles crime and law enforcement.</w:t>
            </w:r>
          </w:p>
        </w:tc>
      </w:tr>
      <w:tr w:rsidR="00865577" w:rsidRPr="008D1883" w14:paraId="0ED3A133" w14:textId="77777777" w:rsidTr="006F436C">
        <w:trPr>
          <w:trHeight w:val="5264"/>
          <w:jc w:val="center"/>
        </w:trPr>
        <w:tc>
          <w:tcPr>
            <w:tcW w:w="2943" w:type="dxa"/>
            <w:vMerge/>
            <w:vAlign w:val="center"/>
          </w:tcPr>
          <w:p w14:paraId="3416FA13" w14:textId="77777777" w:rsidR="00865577" w:rsidRPr="008D1883" w:rsidRDefault="00865577" w:rsidP="00865577">
            <w:pPr>
              <w:spacing w:after="0" w:line="240" w:lineRule="auto"/>
              <w:rPr>
                <w:rFonts w:eastAsia="Times New Roman" w:cstheme="minorHAnsi"/>
                <w:b/>
                <w:bCs/>
                <w:sz w:val="24"/>
                <w:szCs w:val="24"/>
              </w:rPr>
            </w:pPr>
          </w:p>
        </w:tc>
        <w:tc>
          <w:tcPr>
            <w:tcW w:w="3892" w:type="dxa"/>
            <w:shd w:val="clear" w:color="auto" w:fill="auto"/>
            <w:vAlign w:val="center"/>
          </w:tcPr>
          <w:p w14:paraId="678B7E10" w14:textId="77777777" w:rsidR="00865577" w:rsidRPr="008D1883" w:rsidRDefault="00865577" w:rsidP="00865577">
            <w:pPr>
              <w:spacing w:after="0" w:line="240" w:lineRule="auto"/>
              <w:rPr>
                <w:rFonts w:cstheme="minorHAnsi"/>
                <w:sz w:val="24"/>
                <w:szCs w:val="24"/>
              </w:rPr>
            </w:pPr>
            <w:r w:rsidRPr="008D1883">
              <w:rPr>
                <w:rFonts w:cstheme="minorHAnsi"/>
                <w:sz w:val="24"/>
                <w:szCs w:val="24"/>
              </w:rPr>
              <w:t>Poison Control</w:t>
            </w:r>
          </w:p>
          <w:p w14:paraId="7084765A" w14:textId="6754766A" w:rsidR="00865577" w:rsidRPr="008D1883" w:rsidRDefault="00865577" w:rsidP="00865577">
            <w:pPr>
              <w:spacing w:after="0" w:line="240" w:lineRule="auto"/>
              <w:rPr>
                <w:rFonts w:eastAsia="Times New Roman" w:cstheme="minorHAnsi"/>
                <w:sz w:val="24"/>
                <w:szCs w:val="24"/>
              </w:rPr>
            </w:pPr>
          </w:p>
        </w:tc>
        <w:tc>
          <w:tcPr>
            <w:tcW w:w="4872" w:type="dxa"/>
            <w:shd w:val="clear" w:color="auto" w:fill="auto"/>
            <w:vAlign w:val="center"/>
          </w:tcPr>
          <w:p w14:paraId="59EDB731" w14:textId="77777777" w:rsidR="00865577" w:rsidRPr="008D1883" w:rsidRDefault="00865577" w:rsidP="00865577">
            <w:pPr>
              <w:rPr>
                <w:rFonts w:cstheme="minorHAnsi"/>
                <w:sz w:val="24"/>
                <w:szCs w:val="24"/>
              </w:rPr>
            </w:pPr>
            <w:r w:rsidRPr="008D1883">
              <w:rPr>
                <w:rFonts w:cstheme="minorHAnsi"/>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24BD5787" w14:textId="1691F4F8" w:rsidR="00865577" w:rsidRPr="008D1883" w:rsidRDefault="00865577" w:rsidP="00865577">
            <w:pPr>
              <w:spacing w:after="0" w:line="240" w:lineRule="auto"/>
              <w:rPr>
                <w:rFonts w:eastAsia="Times New Roman" w:cstheme="minorHAnsi"/>
                <w:sz w:val="24"/>
                <w:szCs w:val="24"/>
              </w:rPr>
            </w:pPr>
            <w:r w:rsidRPr="008D1883">
              <w:rPr>
                <w:rFonts w:cstheme="minorHAnsi"/>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8D1883">
              <w:rPr>
                <w:rFonts w:cstheme="minorHAnsi"/>
                <w:color w:val="202122"/>
                <w:sz w:val="24"/>
                <w:szCs w:val="24"/>
                <w:shd w:val="clear" w:color="auto" w:fill="FFFFFF"/>
              </w:rPr>
              <w:t xml:space="preserve"> </w:t>
            </w:r>
          </w:p>
        </w:tc>
      </w:tr>
      <w:tr w:rsidR="004F3AEE" w:rsidRPr="008D1883" w14:paraId="21E0B9C7" w14:textId="0636BCB3" w:rsidTr="006F436C">
        <w:trPr>
          <w:trHeight w:val="1250"/>
          <w:jc w:val="center"/>
        </w:trPr>
        <w:tc>
          <w:tcPr>
            <w:tcW w:w="2943" w:type="dxa"/>
            <w:vMerge/>
            <w:vAlign w:val="center"/>
            <w:hideMark/>
          </w:tcPr>
          <w:p w14:paraId="52BC43BD"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7F7D0F" w14:textId="25E166BA"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Smoke detector/alarm</w:t>
            </w:r>
          </w:p>
        </w:tc>
        <w:tc>
          <w:tcPr>
            <w:tcW w:w="4872" w:type="dxa"/>
            <w:shd w:val="clear" w:color="auto" w:fill="auto"/>
            <w:vAlign w:val="center"/>
            <w:hideMark/>
          </w:tcPr>
          <w:p w14:paraId="04ED624C"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fire-protection device that automatically detects and gives a warning of the presence of smoke.</w:t>
            </w:r>
          </w:p>
        </w:tc>
      </w:tr>
    </w:tbl>
    <w:p w14:paraId="119DE0B4" w14:textId="77777777" w:rsidR="00ED6BFB" w:rsidRPr="008D1883" w:rsidRDefault="00ED6BFB">
      <w:pPr>
        <w:rPr>
          <w:rFonts w:cstheme="minorHAnsi"/>
          <w:sz w:val="24"/>
          <w:szCs w:val="24"/>
        </w:r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4F3AEE" w:rsidRPr="008D1883" w14:paraId="15398037" w14:textId="66FC52D6" w:rsidTr="00236A41">
        <w:trPr>
          <w:trHeight w:val="1700"/>
          <w:jc w:val="center"/>
        </w:trPr>
        <w:tc>
          <w:tcPr>
            <w:tcW w:w="2943" w:type="dxa"/>
            <w:vMerge w:val="restart"/>
            <w:shd w:val="clear" w:color="auto" w:fill="auto"/>
            <w:hideMark/>
          </w:tcPr>
          <w:p w14:paraId="1780A471" w14:textId="616F8561" w:rsidR="004F3AEE" w:rsidRPr="008D1883" w:rsidRDefault="004F3AEE" w:rsidP="00ED6BFB">
            <w:pPr>
              <w:pStyle w:val="Heading2"/>
              <w:rPr>
                <w:rFonts w:asciiTheme="minorHAnsi" w:hAnsiTheme="minorHAnsi" w:cstheme="minorHAnsi"/>
              </w:rPr>
            </w:pPr>
            <w:bookmarkStart w:id="17" w:name="_Toc131668203"/>
            <w:r w:rsidRPr="008D1883">
              <w:rPr>
                <w:rFonts w:asciiTheme="minorHAnsi" w:hAnsiTheme="minorHAnsi" w:cstheme="minorHAnsi"/>
              </w:rPr>
              <w:lastRenderedPageBreak/>
              <w:t xml:space="preserve">BUDGETING AND PERSONAL </w:t>
            </w:r>
            <w:r w:rsidR="002C11B7" w:rsidRPr="008D1883">
              <w:rPr>
                <w:rFonts w:asciiTheme="minorHAnsi" w:hAnsiTheme="minorHAnsi" w:cstheme="minorHAnsi"/>
              </w:rPr>
              <w:t>SAFETY</w:t>
            </w:r>
            <w:bookmarkEnd w:id="17"/>
          </w:p>
          <w:p w14:paraId="28107C29" w14:textId="77777777" w:rsidR="004F3AEE" w:rsidRPr="008D1883" w:rsidRDefault="004F3AEE" w:rsidP="002E2CCA">
            <w:pPr>
              <w:spacing w:after="0" w:line="240" w:lineRule="auto"/>
              <w:jc w:val="center"/>
              <w:rPr>
                <w:rFonts w:eastAsia="Times New Roman" w:cstheme="minorHAnsi"/>
                <w:b/>
                <w:bCs/>
                <w:sz w:val="24"/>
                <w:szCs w:val="24"/>
              </w:rPr>
            </w:pPr>
          </w:p>
          <w:p w14:paraId="7AE4272F" w14:textId="3D315180" w:rsidR="004F3AEE" w:rsidRPr="008D1883" w:rsidRDefault="004F3AEE" w:rsidP="002E2CCA">
            <w:pPr>
              <w:spacing w:after="0" w:line="240" w:lineRule="auto"/>
              <w:jc w:val="center"/>
              <w:rPr>
                <w:rFonts w:eastAsia="Times New Roman" w:cstheme="minorHAnsi"/>
                <w:b/>
                <w:bCs/>
                <w:sz w:val="24"/>
                <w:szCs w:val="24"/>
                <w:lang w:val="ru-RU"/>
              </w:rPr>
            </w:pPr>
            <w:r w:rsidRPr="008D1883">
              <w:rPr>
                <w:rFonts w:eastAsia="Times New Roman" w:cstheme="minorHAnsi"/>
                <w:b/>
                <w:bCs/>
                <w:sz w:val="24"/>
                <w:szCs w:val="24"/>
                <w:lang w:val="ru-RU"/>
              </w:rPr>
              <w:t xml:space="preserve"> </w:t>
            </w:r>
          </w:p>
          <w:p w14:paraId="28E38DDD" w14:textId="6BC8369D" w:rsidR="004F3AEE" w:rsidRPr="008D1883" w:rsidRDefault="004F3AEE" w:rsidP="002E2CCA">
            <w:pPr>
              <w:spacing w:after="0" w:line="240" w:lineRule="auto"/>
              <w:jc w:val="center"/>
              <w:rPr>
                <w:rFonts w:eastAsia="Times New Roman" w:cstheme="minorHAnsi"/>
                <w:b/>
                <w:bCs/>
                <w:sz w:val="24"/>
                <w:szCs w:val="24"/>
                <w:lang w:val="ru-RU"/>
              </w:rPr>
            </w:pPr>
          </w:p>
        </w:tc>
        <w:tc>
          <w:tcPr>
            <w:tcW w:w="3892" w:type="dxa"/>
            <w:shd w:val="clear" w:color="auto" w:fill="auto"/>
            <w:vAlign w:val="center"/>
            <w:hideMark/>
          </w:tcPr>
          <w:p w14:paraId="3CC6229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Automated Teller Machine (ATM)</w:t>
            </w:r>
          </w:p>
        </w:tc>
        <w:tc>
          <w:tcPr>
            <w:tcW w:w="4872" w:type="dxa"/>
            <w:shd w:val="clear" w:color="auto" w:fill="auto"/>
            <w:vAlign w:val="center"/>
            <w:hideMark/>
          </w:tcPr>
          <w:p w14:paraId="1829C364"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 An electronic banking outlet that allows customers to complete basic transactions without the aid of a branch representative or teller. Anyone with a credit card or debit card can access most ATMs.</w:t>
            </w:r>
          </w:p>
        </w:tc>
      </w:tr>
      <w:tr w:rsidR="004F3AEE" w:rsidRPr="008D1883" w14:paraId="62FE3667" w14:textId="7BCE3AD4" w:rsidTr="00236A41">
        <w:trPr>
          <w:trHeight w:val="710"/>
          <w:jc w:val="center"/>
        </w:trPr>
        <w:tc>
          <w:tcPr>
            <w:tcW w:w="2943" w:type="dxa"/>
            <w:vMerge/>
            <w:hideMark/>
          </w:tcPr>
          <w:p w14:paraId="59F869E3"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03143D"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Bank</w:t>
            </w:r>
          </w:p>
        </w:tc>
        <w:tc>
          <w:tcPr>
            <w:tcW w:w="4872" w:type="dxa"/>
            <w:shd w:val="clear" w:color="auto" w:fill="auto"/>
            <w:vAlign w:val="center"/>
            <w:hideMark/>
          </w:tcPr>
          <w:p w14:paraId="532C3BC7"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financial institution licensed to receive deposits and make loans.</w:t>
            </w:r>
          </w:p>
        </w:tc>
      </w:tr>
      <w:tr w:rsidR="004F3AEE" w:rsidRPr="008D1883" w14:paraId="4AF3937E" w14:textId="3F2D626F" w:rsidTr="00236A41">
        <w:trPr>
          <w:trHeight w:val="1205"/>
          <w:jc w:val="center"/>
        </w:trPr>
        <w:tc>
          <w:tcPr>
            <w:tcW w:w="2943" w:type="dxa"/>
            <w:vMerge/>
            <w:hideMark/>
          </w:tcPr>
          <w:p w14:paraId="230B2D81"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EDD66A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Budget/Financial planning</w:t>
            </w:r>
          </w:p>
        </w:tc>
        <w:tc>
          <w:tcPr>
            <w:tcW w:w="4872" w:type="dxa"/>
            <w:shd w:val="clear" w:color="auto" w:fill="auto"/>
            <w:vAlign w:val="center"/>
            <w:hideMark/>
          </w:tcPr>
          <w:p w14:paraId="0EB82F19"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comprehensive evaluation of an individual's current pay and future financial state by using current known variables to predict future income, asset values and withdrawal plans.</w:t>
            </w:r>
          </w:p>
        </w:tc>
      </w:tr>
      <w:tr w:rsidR="009C1D9F" w:rsidRPr="008D1883" w14:paraId="134FC9EA" w14:textId="77777777" w:rsidTr="00236A41">
        <w:trPr>
          <w:trHeight w:val="2150"/>
          <w:jc w:val="center"/>
        </w:trPr>
        <w:tc>
          <w:tcPr>
            <w:tcW w:w="2943" w:type="dxa"/>
            <w:vMerge/>
          </w:tcPr>
          <w:p w14:paraId="6617D01F" w14:textId="77777777" w:rsidR="009C1D9F" w:rsidRPr="008D1883" w:rsidRDefault="009C1D9F" w:rsidP="009C1D9F">
            <w:pPr>
              <w:spacing w:after="0" w:line="240" w:lineRule="auto"/>
              <w:rPr>
                <w:rFonts w:eastAsia="Times New Roman" w:cstheme="minorHAnsi"/>
                <w:b/>
                <w:bCs/>
                <w:sz w:val="24"/>
                <w:szCs w:val="24"/>
              </w:rPr>
            </w:pPr>
          </w:p>
        </w:tc>
        <w:tc>
          <w:tcPr>
            <w:tcW w:w="3892" w:type="dxa"/>
            <w:shd w:val="clear" w:color="auto" w:fill="auto"/>
            <w:vAlign w:val="center"/>
          </w:tcPr>
          <w:p w14:paraId="3A982967" w14:textId="05BBE6AA" w:rsidR="009C1D9F" w:rsidRPr="008D1883" w:rsidRDefault="009C1D9F" w:rsidP="00236A41">
            <w:pPr>
              <w:spacing w:after="0" w:line="240" w:lineRule="auto"/>
              <w:rPr>
                <w:rFonts w:eastAsia="Times New Roman" w:cstheme="minorHAnsi"/>
                <w:sz w:val="24"/>
                <w:szCs w:val="24"/>
              </w:rPr>
            </w:pPr>
            <w:r w:rsidRPr="008D1883">
              <w:rPr>
                <w:rFonts w:cstheme="minorHAnsi"/>
                <w:sz w:val="24"/>
                <w:szCs w:val="24"/>
              </w:rPr>
              <w:t>Check</w:t>
            </w:r>
          </w:p>
        </w:tc>
        <w:tc>
          <w:tcPr>
            <w:tcW w:w="4872" w:type="dxa"/>
            <w:shd w:val="clear" w:color="auto" w:fill="auto"/>
            <w:vAlign w:val="center"/>
          </w:tcPr>
          <w:p w14:paraId="7A791CB8" w14:textId="686BE738" w:rsidR="009C1D9F" w:rsidRPr="008D1883" w:rsidRDefault="009C1D9F" w:rsidP="009C1D9F">
            <w:pPr>
              <w:spacing w:after="0" w:line="240" w:lineRule="auto"/>
              <w:rPr>
                <w:rFonts w:eastAsia="Times New Roman" w:cstheme="minorHAnsi"/>
                <w:sz w:val="24"/>
                <w:szCs w:val="24"/>
              </w:rPr>
            </w:pPr>
            <w:r w:rsidRPr="008D1883">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r>
      <w:tr w:rsidR="008B3A8E" w:rsidRPr="008D1883" w14:paraId="0A097A17" w14:textId="77777777" w:rsidTr="00236A41">
        <w:trPr>
          <w:trHeight w:val="710"/>
          <w:jc w:val="center"/>
        </w:trPr>
        <w:tc>
          <w:tcPr>
            <w:tcW w:w="2943" w:type="dxa"/>
            <w:vMerge/>
          </w:tcPr>
          <w:p w14:paraId="38A284B4" w14:textId="77777777" w:rsidR="008B3A8E" w:rsidRPr="008D1883" w:rsidRDefault="008B3A8E" w:rsidP="008B3A8E">
            <w:pPr>
              <w:spacing w:after="0" w:line="240" w:lineRule="auto"/>
              <w:rPr>
                <w:rFonts w:eastAsia="Times New Roman" w:cstheme="minorHAnsi"/>
                <w:b/>
                <w:bCs/>
                <w:sz w:val="24"/>
                <w:szCs w:val="24"/>
              </w:rPr>
            </w:pPr>
          </w:p>
        </w:tc>
        <w:tc>
          <w:tcPr>
            <w:tcW w:w="3892" w:type="dxa"/>
            <w:shd w:val="clear" w:color="auto" w:fill="auto"/>
            <w:vAlign w:val="center"/>
          </w:tcPr>
          <w:p w14:paraId="4CC5DD18" w14:textId="77777777" w:rsidR="008B3A8E" w:rsidRPr="008D1883" w:rsidRDefault="008B3A8E" w:rsidP="008B3A8E">
            <w:pPr>
              <w:spacing w:after="0" w:line="240" w:lineRule="auto"/>
              <w:rPr>
                <w:rFonts w:cstheme="minorHAnsi"/>
                <w:sz w:val="24"/>
                <w:szCs w:val="24"/>
              </w:rPr>
            </w:pPr>
            <w:r w:rsidRPr="008D1883">
              <w:rPr>
                <w:rFonts w:cstheme="minorHAnsi"/>
                <w:sz w:val="24"/>
                <w:szCs w:val="24"/>
              </w:rPr>
              <w:t>Checking Account</w:t>
            </w:r>
          </w:p>
          <w:p w14:paraId="4DC9C282" w14:textId="435C0667" w:rsidR="008B3A8E" w:rsidRPr="008D1883" w:rsidRDefault="008B3A8E" w:rsidP="008B3A8E">
            <w:pPr>
              <w:spacing w:after="0" w:line="240" w:lineRule="auto"/>
              <w:rPr>
                <w:rFonts w:eastAsia="Times New Roman" w:cstheme="minorHAnsi"/>
                <w:sz w:val="24"/>
                <w:szCs w:val="24"/>
              </w:rPr>
            </w:pPr>
          </w:p>
        </w:tc>
        <w:tc>
          <w:tcPr>
            <w:tcW w:w="4872" w:type="dxa"/>
            <w:shd w:val="clear" w:color="auto" w:fill="auto"/>
            <w:vAlign w:val="center"/>
          </w:tcPr>
          <w:p w14:paraId="5037DC41" w14:textId="1716A3A1" w:rsidR="008B3A8E" w:rsidRPr="008D1883" w:rsidRDefault="008B3A8E" w:rsidP="00236A41">
            <w:pPr>
              <w:rPr>
                <w:rFonts w:eastAsia="Times New Roman" w:cstheme="minorHAnsi"/>
                <w:sz w:val="24"/>
                <w:szCs w:val="24"/>
              </w:rPr>
            </w:pPr>
            <w:r w:rsidRPr="008D1883">
              <w:rPr>
                <w:rFonts w:cstheme="minorHAnsi"/>
                <w:sz w:val="24"/>
                <w:szCs w:val="24"/>
              </w:rPr>
              <w:t xml:space="preserve">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t>
            </w:r>
            <w:r w:rsidRPr="008D1883">
              <w:rPr>
                <w:rFonts w:cstheme="minorHAnsi"/>
                <w:sz w:val="24"/>
                <w:szCs w:val="24"/>
              </w:rPr>
              <w:lastRenderedPageBreak/>
              <w:t>whereas savings accounts sometimes limit both.</w:t>
            </w:r>
          </w:p>
        </w:tc>
      </w:tr>
      <w:tr w:rsidR="004F3AEE" w:rsidRPr="008D1883" w14:paraId="7E203BF2" w14:textId="0CF114AB" w:rsidTr="00236A41">
        <w:trPr>
          <w:trHeight w:val="1160"/>
          <w:jc w:val="center"/>
        </w:trPr>
        <w:tc>
          <w:tcPr>
            <w:tcW w:w="2943" w:type="dxa"/>
            <w:vMerge/>
            <w:hideMark/>
          </w:tcPr>
          <w:p w14:paraId="7D6E3890"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87CECD1"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Credit</w:t>
            </w:r>
          </w:p>
        </w:tc>
        <w:tc>
          <w:tcPr>
            <w:tcW w:w="4872" w:type="dxa"/>
            <w:shd w:val="clear" w:color="auto" w:fill="auto"/>
            <w:vAlign w:val="center"/>
            <w:hideMark/>
          </w:tcPr>
          <w:p w14:paraId="3B95D52F"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 xml:space="preserve">A contractual agreement in which a borrower receives something of value now and agrees to repay the lender </w:t>
            </w:r>
            <w:proofErr w:type="gramStart"/>
            <w:r w:rsidRPr="008D1883">
              <w:rPr>
                <w:rFonts w:eastAsia="Times New Roman" w:cstheme="minorHAnsi"/>
                <w:sz w:val="24"/>
                <w:szCs w:val="24"/>
              </w:rPr>
              <w:t>at a later date</w:t>
            </w:r>
            <w:proofErr w:type="gramEnd"/>
            <w:r w:rsidRPr="008D1883">
              <w:rPr>
                <w:rFonts w:eastAsia="Times New Roman" w:cstheme="minorHAnsi"/>
                <w:sz w:val="24"/>
                <w:szCs w:val="24"/>
              </w:rPr>
              <w:t>, generally with interest.</w:t>
            </w:r>
          </w:p>
        </w:tc>
      </w:tr>
      <w:tr w:rsidR="004F3AEE" w:rsidRPr="008D1883" w14:paraId="33C50E8D" w14:textId="3B882212" w:rsidTr="00236A41">
        <w:trPr>
          <w:trHeight w:val="1601"/>
          <w:jc w:val="center"/>
        </w:trPr>
        <w:tc>
          <w:tcPr>
            <w:tcW w:w="2943" w:type="dxa"/>
            <w:vMerge/>
            <w:hideMark/>
          </w:tcPr>
          <w:p w14:paraId="35A8A4E2"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1CA3038" w14:textId="77777777"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Credit card</w:t>
            </w:r>
          </w:p>
        </w:tc>
        <w:tc>
          <w:tcPr>
            <w:tcW w:w="4872" w:type="dxa"/>
            <w:shd w:val="clear" w:color="auto" w:fill="auto"/>
            <w:vAlign w:val="center"/>
            <w:hideMark/>
          </w:tcPr>
          <w:p w14:paraId="64A89E12" w14:textId="7D6D28DC"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payment card issued to users (</w:t>
            </w:r>
            <w:r w:rsidR="006D39C8" w:rsidRPr="008D1883">
              <w:rPr>
                <w:rFonts w:eastAsia="Times New Roman" w:cstheme="minorHAnsi"/>
                <w:sz w:val="24"/>
                <w:szCs w:val="24"/>
              </w:rPr>
              <w:t>cardholders</w:t>
            </w:r>
            <w:r w:rsidRPr="008D1883">
              <w:rPr>
                <w:rFonts w:eastAsia="Times New Roman" w:cstheme="minorHAnsi"/>
                <w:sz w:val="24"/>
                <w:szCs w:val="24"/>
              </w:rPr>
              <w:t xml:space="preserve">) to enable the </w:t>
            </w:r>
            <w:proofErr w:type="gramStart"/>
            <w:r w:rsidRPr="008D1883">
              <w:rPr>
                <w:rFonts w:eastAsia="Times New Roman" w:cstheme="minorHAnsi"/>
                <w:sz w:val="24"/>
                <w:szCs w:val="24"/>
              </w:rPr>
              <w:t>card-holder</w:t>
            </w:r>
            <w:proofErr w:type="gramEnd"/>
            <w:r w:rsidRPr="008D1883">
              <w:rPr>
                <w:rFonts w:eastAsia="Times New Roman" w:cstheme="minorHAnsi"/>
                <w:sz w:val="24"/>
                <w:szCs w:val="24"/>
              </w:rPr>
              <w:t xml:space="preserve"> to pay a merchant for goods and services based on the card-holder's promise to the card issuer to pay them for the amounts plus the other agreed charges.</w:t>
            </w:r>
          </w:p>
        </w:tc>
      </w:tr>
      <w:tr w:rsidR="004F3AEE" w:rsidRPr="008D1883" w14:paraId="727F89A1" w14:textId="5AF34F81" w:rsidTr="00236A41">
        <w:trPr>
          <w:trHeight w:val="1275"/>
          <w:jc w:val="center"/>
        </w:trPr>
        <w:tc>
          <w:tcPr>
            <w:tcW w:w="2943" w:type="dxa"/>
            <w:vMerge/>
            <w:hideMark/>
          </w:tcPr>
          <w:p w14:paraId="29CC1449" w14:textId="77777777" w:rsidR="004F3AEE" w:rsidRPr="008D1883" w:rsidRDefault="004F3AEE"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532FEED" w14:textId="64407B59" w:rsidR="009C1D9F" w:rsidRPr="008D1883" w:rsidRDefault="004F3AEE" w:rsidP="00236A41">
            <w:pPr>
              <w:spacing w:after="0" w:line="240" w:lineRule="auto"/>
              <w:rPr>
                <w:rFonts w:eastAsia="Times New Roman" w:cstheme="minorHAnsi"/>
                <w:sz w:val="24"/>
                <w:szCs w:val="24"/>
              </w:rPr>
            </w:pPr>
            <w:r w:rsidRPr="008D1883">
              <w:rPr>
                <w:rFonts w:eastAsia="Times New Roman" w:cstheme="minorHAnsi"/>
                <w:sz w:val="24"/>
                <w:szCs w:val="24"/>
              </w:rPr>
              <w:t>Credit history</w:t>
            </w:r>
          </w:p>
        </w:tc>
        <w:tc>
          <w:tcPr>
            <w:tcW w:w="4872" w:type="dxa"/>
            <w:shd w:val="clear" w:color="auto" w:fill="auto"/>
            <w:vAlign w:val="center"/>
            <w:hideMark/>
          </w:tcPr>
          <w:p w14:paraId="606A8BBC" w14:textId="26DF9823" w:rsidR="004F3AEE" w:rsidRPr="008D1883" w:rsidRDefault="004F3AEE" w:rsidP="002E2CCA">
            <w:pPr>
              <w:spacing w:after="0" w:line="240" w:lineRule="auto"/>
              <w:rPr>
                <w:rFonts w:eastAsia="Times New Roman" w:cstheme="minorHAnsi"/>
                <w:sz w:val="24"/>
                <w:szCs w:val="24"/>
              </w:rPr>
            </w:pPr>
            <w:r w:rsidRPr="008D1883">
              <w:rPr>
                <w:rFonts w:eastAsia="Times New Roman" w:cstheme="minorHAnsi"/>
                <w:sz w:val="24"/>
                <w:szCs w:val="24"/>
              </w:rPr>
              <w:t>A record of a borrower's repayment of debts.</w:t>
            </w:r>
            <w:r w:rsidR="008D014E" w:rsidRPr="008D1883">
              <w:rPr>
                <w:rFonts w:eastAsia="Times New Roman" w:cstheme="minorHAnsi"/>
                <w:sz w:val="24"/>
                <w:szCs w:val="24"/>
              </w:rPr>
              <w:t xml:space="preserve"> Refugees typically will not have a credit history upon arrival, but timely repayment of the IOM travel loan can help build credit history.</w:t>
            </w:r>
          </w:p>
        </w:tc>
      </w:tr>
      <w:tr w:rsidR="006D39C8" w:rsidRPr="008D1883" w14:paraId="27B86D6A" w14:textId="77777777" w:rsidTr="00236A41">
        <w:trPr>
          <w:trHeight w:val="1275"/>
          <w:jc w:val="center"/>
        </w:trPr>
        <w:tc>
          <w:tcPr>
            <w:tcW w:w="2943" w:type="dxa"/>
          </w:tcPr>
          <w:p w14:paraId="4BB58485" w14:textId="77777777" w:rsidR="006D39C8" w:rsidRPr="008D1883" w:rsidRDefault="006D39C8" w:rsidP="006D39C8">
            <w:pPr>
              <w:spacing w:after="0" w:line="240" w:lineRule="auto"/>
              <w:rPr>
                <w:rFonts w:eastAsia="Times New Roman" w:cstheme="minorHAnsi"/>
                <w:b/>
                <w:bCs/>
                <w:sz w:val="24"/>
                <w:szCs w:val="24"/>
              </w:rPr>
            </w:pPr>
          </w:p>
        </w:tc>
        <w:tc>
          <w:tcPr>
            <w:tcW w:w="3892" w:type="dxa"/>
            <w:shd w:val="clear" w:color="auto" w:fill="auto"/>
            <w:vAlign w:val="center"/>
          </w:tcPr>
          <w:p w14:paraId="4FCF40E3" w14:textId="77777777"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Debit card</w:t>
            </w:r>
            <w:r w:rsidRPr="008D1883">
              <w:rPr>
                <w:rFonts w:eastAsia="Times New Roman" w:cstheme="minorHAnsi"/>
                <w:sz w:val="24"/>
                <w:szCs w:val="24"/>
                <w:highlight w:val="yellow"/>
              </w:rPr>
              <w:t xml:space="preserve"> </w:t>
            </w:r>
          </w:p>
          <w:p w14:paraId="0DA9AF0C" w14:textId="3C6E7C21" w:rsidR="006D39C8" w:rsidRPr="008D1883" w:rsidRDefault="006D39C8" w:rsidP="006D39C8">
            <w:pPr>
              <w:spacing w:after="0" w:line="240" w:lineRule="auto"/>
              <w:rPr>
                <w:rFonts w:eastAsia="Times New Roman" w:cstheme="minorHAnsi"/>
                <w:sz w:val="24"/>
                <w:szCs w:val="24"/>
              </w:rPr>
            </w:pPr>
          </w:p>
        </w:tc>
        <w:tc>
          <w:tcPr>
            <w:tcW w:w="4872" w:type="dxa"/>
            <w:shd w:val="clear" w:color="auto" w:fill="auto"/>
            <w:vAlign w:val="center"/>
          </w:tcPr>
          <w:p w14:paraId="41AD12D6" w14:textId="56F2C2F6"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r>
      <w:tr w:rsidR="009C1D9F" w:rsidRPr="008D1883" w14:paraId="4BD0033F" w14:textId="77777777" w:rsidTr="00236A41">
        <w:trPr>
          <w:trHeight w:val="1275"/>
          <w:jc w:val="center"/>
        </w:trPr>
        <w:tc>
          <w:tcPr>
            <w:tcW w:w="2943" w:type="dxa"/>
          </w:tcPr>
          <w:p w14:paraId="6311F8D4" w14:textId="77777777" w:rsidR="009C1D9F" w:rsidRPr="008D1883" w:rsidRDefault="009C1D9F" w:rsidP="009C1D9F">
            <w:pPr>
              <w:spacing w:after="0" w:line="240" w:lineRule="auto"/>
              <w:rPr>
                <w:rFonts w:eastAsia="Times New Roman" w:cstheme="minorHAnsi"/>
                <w:b/>
                <w:bCs/>
                <w:sz w:val="24"/>
                <w:szCs w:val="24"/>
              </w:rPr>
            </w:pPr>
          </w:p>
        </w:tc>
        <w:tc>
          <w:tcPr>
            <w:tcW w:w="3892" w:type="dxa"/>
            <w:shd w:val="clear" w:color="auto" w:fill="auto"/>
            <w:vAlign w:val="center"/>
          </w:tcPr>
          <w:p w14:paraId="261BA1C3" w14:textId="77777777" w:rsidR="009C1D9F" w:rsidRPr="008D1883" w:rsidRDefault="009C1D9F" w:rsidP="009C1D9F">
            <w:pPr>
              <w:spacing w:after="0" w:line="240" w:lineRule="auto"/>
              <w:rPr>
                <w:rFonts w:cstheme="minorHAnsi"/>
                <w:sz w:val="24"/>
                <w:szCs w:val="24"/>
              </w:rPr>
            </w:pPr>
            <w:r w:rsidRPr="008D1883">
              <w:rPr>
                <w:rFonts w:cstheme="minorHAnsi"/>
                <w:sz w:val="24"/>
                <w:szCs w:val="24"/>
              </w:rPr>
              <w:t>Electronic payments / online payments</w:t>
            </w:r>
          </w:p>
          <w:p w14:paraId="4383D6C6" w14:textId="759CC83D" w:rsidR="009C1D9F" w:rsidRPr="008D1883" w:rsidRDefault="009C1D9F" w:rsidP="009C1D9F">
            <w:pPr>
              <w:spacing w:after="0" w:line="240" w:lineRule="auto"/>
              <w:rPr>
                <w:rFonts w:eastAsia="Times New Roman" w:cstheme="minorHAnsi"/>
                <w:sz w:val="24"/>
                <w:szCs w:val="24"/>
              </w:rPr>
            </w:pPr>
          </w:p>
        </w:tc>
        <w:tc>
          <w:tcPr>
            <w:tcW w:w="4872" w:type="dxa"/>
            <w:shd w:val="clear" w:color="auto" w:fill="auto"/>
            <w:vAlign w:val="center"/>
          </w:tcPr>
          <w:p w14:paraId="33D34A24" w14:textId="4BF4DB71" w:rsidR="009C1D9F" w:rsidRPr="008D1883" w:rsidRDefault="009C1D9F" w:rsidP="009C1D9F">
            <w:pPr>
              <w:spacing w:after="0" w:line="240" w:lineRule="auto"/>
              <w:rPr>
                <w:rFonts w:eastAsia="Times New Roman" w:cstheme="minorHAnsi"/>
                <w:sz w:val="24"/>
                <w:szCs w:val="24"/>
                <w:highlight w:val="yellow"/>
              </w:rPr>
            </w:pPr>
            <w:r w:rsidRPr="008D1883">
              <w:rPr>
                <w:rFonts w:cstheme="minorHAnsi"/>
                <w:sz w:val="24"/>
                <w:szCs w:val="24"/>
              </w:rPr>
              <w:t>Electronic or online payments allow you pay expenses such as utilities online through the utility company’s website.</w:t>
            </w:r>
          </w:p>
        </w:tc>
      </w:tr>
      <w:tr w:rsidR="009C1D9F" w:rsidRPr="008D1883" w14:paraId="38C4BE75" w14:textId="77777777" w:rsidTr="00236A41">
        <w:trPr>
          <w:trHeight w:val="1275"/>
          <w:jc w:val="center"/>
        </w:trPr>
        <w:tc>
          <w:tcPr>
            <w:tcW w:w="2943" w:type="dxa"/>
          </w:tcPr>
          <w:p w14:paraId="262DF2A1" w14:textId="77777777" w:rsidR="009C1D9F" w:rsidRPr="008D1883" w:rsidRDefault="009C1D9F" w:rsidP="009C1D9F">
            <w:pPr>
              <w:spacing w:after="0" w:line="240" w:lineRule="auto"/>
              <w:rPr>
                <w:rFonts w:eastAsia="Times New Roman" w:cstheme="minorHAnsi"/>
                <w:b/>
                <w:bCs/>
                <w:sz w:val="24"/>
                <w:szCs w:val="24"/>
              </w:rPr>
            </w:pPr>
          </w:p>
        </w:tc>
        <w:tc>
          <w:tcPr>
            <w:tcW w:w="3892" w:type="dxa"/>
            <w:shd w:val="clear" w:color="auto" w:fill="auto"/>
            <w:vAlign w:val="center"/>
          </w:tcPr>
          <w:p w14:paraId="4BC1D005" w14:textId="18C8F38E" w:rsidR="009C1D9F" w:rsidRPr="008D1883" w:rsidRDefault="009C1D9F" w:rsidP="00236A41">
            <w:pPr>
              <w:spacing w:after="0" w:line="240" w:lineRule="auto"/>
              <w:rPr>
                <w:rFonts w:eastAsia="Times New Roman" w:cstheme="minorHAnsi"/>
                <w:sz w:val="24"/>
                <w:szCs w:val="24"/>
              </w:rPr>
            </w:pPr>
            <w:r w:rsidRPr="008D1883">
              <w:rPr>
                <w:rFonts w:cstheme="minorHAnsi"/>
                <w:sz w:val="24"/>
                <w:szCs w:val="24"/>
              </w:rPr>
              <w:t>Expenses</w:t>
            </w:r>
            <w:r w:rsidRPr="008D1883">
              <w:rPr>
                <w:rFonts w:eastAsia="Times New Roman" w:cstheme="minorHAnsi"/>
                <w:sz w:val="24"/>
                <w:szCs w:val="24"/>
                <w:highlight w:val="yellow"/>
              </w:rPr>
              <w:t xml:space="preserve"> </w:t>
            </w:r>
          </w:p>
        </w:tc>
        <w:tc>
          <w:tcPr>
            <w:tcW w:w="4872" w:type="dxa"/>
            <w:shd w:val="clear" w:color="auto" w:fill="auto"/>
            <w:vAlign w:val="center"/>
          </w:tcPr>
          <w:p w14:paraId="65563F3C" w14:textId="1BD77AAA" w:rsidR="009C1D9F" w:rsidRPr="008D1883" w:rsidRDefault="009C1D9F" w:rsidP="009C1D9F">
            <w:pPr>
              <w:spacing w:after="0" w:line="240" w:lineRule="auto"/>
              <w:rPr>
                <w:rFonts w:eastAsia="Times New Roman" w:cstheme="minorHAnsi"/>
                <w:sz w:val="24"/>
                <w:szCs w:val="24"/>
                <w:highlight w:val="yellow"/>
              </w:rPr>
            </w:pPr>
            <w:r w:rsidRPr="008D1883">
              <w:rPr>
                <w:rFonts w:cstheme="minorHAnsi"/>
                <w:sz w:val="24"/>
                <w:szCs w:val="24"/>
              </w:rPr>
              <w:t>Expenses are costs associated with things such purchasing food for your family, paying bills and utilities, paying rent, maintaining a car, etc.</w:t>
            </w:r>
          </w:p>
        </w:tc>
      </w:tr>
      <w:tr w:rsidR="009C1D9F" w:rsidRPr="008D1883" w14:paraId="184B3CDC" w14:textId="77777777" w:rsidTr="00236A41">
        <w:trPr>
          <w:trHeight w:val="1275"/>
          <w:jc w:val="center"/>
        </w:trPr>
        <w:tc>
          <w:tcPr>
            <w:tcW w:w="2943" w:type="dxa"/>
          </w:tcPr>
          <w:p w14:paraId="5FF32A97" w14:textId="77777777" w:rsidR="009C1D9F" w:rsidRPr="008D1883" w:rsidRDefault="009C1D9F" w:rsidP="009C1D9F">
            <w:pPr>
              <w:spacing w:after="0" w:line="240" w:lineRule="auto"/>
              <w:rPr>
                <w:rFonts w:eastAsia="Times New Roman" w:cstheme="minorHAnsi"/>
                <w:b/>
                <w:bCs/>
                <w:sz w:val="24"/>
                <w:szCs w:val="24"/>
              </w:rPr>
            </w:pPr>
          </w:p>
        </w:tc>
        <w:tc>
          <w:tcPr>
            <w:tcW w:w="3892" w:type="dxa"/>
            <w:shd w:val="clear" w:color="auto" w:fill="auto"/>
            <w:vAlign w:val="center"/>
          </w:tcPr>
          <w:p w14:paraId="55250A17" w14:textId="77777777" w:rsidR="009C1D9F" w:rsidRPr="008D1883" w:rsidRDefault="009C1D9F" w:rsidP="009C1D9F">
            <w:pPr>
              <w:spacing w:after="0" w:line="240" w:lineRule="auto"/>
              <w:rPr>
                <w:rFonts w:eastAsia="Times New Roman" w:cstheme="minorHAnsi"/>
                <w:sz w:val="24"/>
                <w:szCs w:val="24"/>
                <w:highlight w:val="yellow"/>
              </w:rPr>
            </w:pPr>
            <w:r w:rsidRPr="008D1883">
              <w:rPr>
                <w:rFonts w:cstheme="minorHAnsi"/>
                <w:sz w:val="24"/>
                <w:szCs w:val="24"/>
              </w:rPr>
              <w:t>Income</w:t>
            </w:r>
            <w:r w:rsidRPr="008D1883">
              <w:rPr>
                <w:rFonts w:eastAsia="Times New Roman" w:cstheme="minorHAnsi"/>
                <w:sz w:val="24"/>
                <w:szCs w:val="24"/>
                <w:highlight w:val="yellow"/>
              </w:rPr>
              <w:t xml:space="preserve"> </w:t>
            </w:r>
          </w:p>
          <w:p w14:paraId="0EB5C624" w14:textId="0B477D39" w:rsidR="009C1D9F" w:rsidRPr="008D1883" w:rsidRDefault="009C1D9F" w:rsidP="009C1D9F">
            <w:pPr>
              <w:spacing w:after="0" w:line="240" w:lineRule="auto"/>
              <w:rPr>
                <w:rFonts w:eastAsia="Times New Roman" w:cstheme="minorHAnsi"/>
                <w:sz w:val="24"/>
                <w:szCs w:val="24"/>
              </w:rPr>
            </w:pPr>
          </w:p>
        </w:tc>
        <w:tc>
          <w:tcPr>
            <w:tcW w:w="4872" w:type="dxa"/>
            <w:shd w:val="clear" w:color="auto" w:fill="auto"/>
            <w:vAlign w:val="center"/>
          </w:tcPr>
          <w:p w14:paraId="6E7EFA0A" w14:textId="3D9F6049" w:rsidR="009C1D9F" w:rsidRPr="008D1883" w:rsidRDefault="009C1D9F" w:rsidP="00236A41">
            <w:pPr>
              <w:rPr>
                <w:rFonts w:eastAsia="Times New Roman" w:cstheme="minorHAnsi"/>
                <w:sz w:val="24"/>
                <w:szCs w:val="24"/>
                <w:highlight w:val="yellow"/>
              </w:rPr>
            </w:pPr>
            <w:r w:rsidRPr="008D1883">
              <w:rPr>
                <w:rFonts w:cstheme="minorHAnsi"/>
                <w:sz w:val="24"/>
                <w:szCs w:val="24"/>
              </w:rPr>
              <w:t>Income refers to the money that a person or entity receives in exchange for their labor or products.</w:t>
            </w:r>
          </w:p>
        </w:tc>
      </w:tr>
      <w:tr w:rsidR="009C1D9F" w:rsidRPr="008D1883" w14:paraId="6F07E480" w14:textId="77777777" w:rsidTr="00236A41">
        <w:trPr>
          <w:trHeight w:val="1275"/>
          <w:jc w:val="center"/>
        </w:trPr>
        <w:tc>
          <w:tcPr>
            <w:tcW w:w="2943" w:type="dxa"/>
          </w:tcPr>
          <w:p w14:paraId="153170B1" w14:textId="77777777" w:rsidR="009C1D9F" w:rsidRPr="008D1883" w:rsidRDefault="009C1D9F" w:rsidP="009C1D9F">
            <w:pPr>
              <w:spacing w:after="0" w:line="240" w:lineRule="auto"/>
              <w:rPr>
                <w:rFonts w:eastAsia="Times New Roman" w:cstheme="minorHAnsi"/>
                <w:b/>
                <w:bCs/>
                <w:sz w:val="24"/>
                <w:szCs w:val="24"/>
              </w:rPr>
            </w:pPr>
          </w:p>
        </w:tc>
        <w:tc>
          <w:tcPr>
            <w:tcW w:w="3892" w:type="dxa"/>
            <w:shd w:val="clear" w:color="auto" w:fill="auto"/>
            <w:vAlign w:val="center"/>
          </w:tcPr>
          <w:p w14:paraId="170C85D3" w14:textId="77777777" w:rsidR="009C1D9F" w:rsidRPr="008D1883" w:rsidRDefault="009C1D9F" w:rsidP="009C1D9F">
            <w:pPr>
              <w:spacing w:after="0" w:line="240" w:lineRule="auto"/>
              <w:rPr>
                <w:rFonts w:cstheme="minorHAnsi"/>
                <w:sz w:val="24"/>
                <w:szCs w:val="24"/>
              </w:rPr>
            </w:pPr>
            <w:r w:rsidRPr="008D1883">
              <w:rPr>
                <w:rFonts w:cstheme="minorHAnsi"/>
                <w:sz w:val="24"/>
                <w:szCs w:val="24"/>
              </w:rPr>
              <w:t>PIN (Personal Identification Number)</w:t>
            </w:r>
          </w:p>
          <w:p w14:paraId="24BCF52B" w14:textId="509BA84E" w:rsidR="009C1D9F" w:rsidRPr="008D1883" w:rsidRDefault="009C1D9F" w:rsidP="009C1D9F">
            <w:pPr>
              <w:spacing w:after="0" w:line="240" w:lineRule="auto"/>
              <w:rPr>
                <w:rFonts w:cstheme="minorHAnsi"/>
                <w:sz w:val="24"/>
                <w:szCs w:val="24"/>
              </w:rPr>
            </w:pPr>
          </w:p>
        </w:tc>
        <w:tc>
          <w:tcPr>
            <w:tcW w:w="4872" w:type="dxa"/>
            <w:shd w:val="clear" w:color="auto" w:fill="auto"/>
            <w:vAlign w:val="center"/>
          </w:tcPr>
          <w:p w14:paraId="00163550" w14:textId="05C21621" w:rsidR="009C1D9F" w:rsidRPr="008D1883" w:rsidRDefault="009C1D9F" w:rsidP="009C1D9F">
            <w:pPr>
              <w:rPr>
                <w:rFonts w:cstheme="minorHAnsi"/>
                <w:sz w:val="24"/>
                <w:szCs w:val="24"/>
              </w:rPr>
            </w:pPr>
            <w:r w:rsidRPr="008D1883">
              <w:rPr>
                <w:rFonts w:cstheme="minorHAnsi"/>
                <w:sz w:val="24"/>
                <w:szCs w:val="24"/>
              </w:rPr>
              <w:t>A personal identification number (PIN) is a numeric passcode used in the process of authenticating a user accessing a system. Debit cards, for example, have PINs that you must input when using the card.</w:t>
            </w:r>
          </w:p>
        </w:tc>
      </w:tr>
      <w:tr w:rsidR="00BD14A8" w:rsidRPr="008D1883" w14:paraId="4AA0AA75" w14:textId="77777777" w:rsidTr="00236A41">
        <w:trPr>
          <w:trHeight w:val="1275"/>
          <w:jc w:val="center"/>
        </w:trPr>
        <w:tc>
          <w:tcPr>
            <w:tcW w:w="2943" w:type="dxa"/>
          </w:tcPr>
          <w:p w14:paraId="2A3173DD" w14:textId="77777777" w:rsidR="00BD14A8" w:rsidRPr="008D1883" w:rsidRDefault="00BD14A8" w:rsidP="00BD14A8">
            <w:pPr>
              <w:spacing w:after="0" w:line="240" w:lineRule="auto"/>
              <w:rPr>
                <w:rFonts w:eastAsia="Times New Roman" w:cstheme="minorHAnsi"/>
                <w:b/>
                <w:bCs/>
                <w:sz w:val="24"/>
                <w:szCs w:val="24"/>
              </w:rPr>
            </w:pPr>
          </w:p>
        </w:tc>
        <w:tc>
          <w:tcPr>
            <w:tcW w:w="3892" w:type="dxa"/>
            <w:shd w:val="clear" w:color="auto" w:fill="auto"/>
            <w:vAlign w:val="center"/>
          </w:tcPr>
          <w:p w14:paraId="46EC376D" w14:textId="77777777" w:rsidR="00BD14A8" w:rsidRPr="008D1883" w:rsidRDefault="00BD14A8" w:rsidP="00BD14A8">
            <w:pPr>
              <w:spacing w:after="0" w:line="240" w:lineRule="auto"/>
              <w:rPr>
                <w:rFonts w:cstheme="minorHAnsi"/>
                <w:sz w:val="24"/>
                <w:szCs w:val="24"/>
              </w:rPr>
            </w:pPr>
            <w:r w:rsidRPr="008D1883">
              <w:rPr>
                <w:rFonts w:cstheme="minorHAnsi"/>
                <w:sz w:val="24"/>
                <w:szCs w:val="24"/>
              </w:rPr>
              <w:t xml:space="preserve">Savings account </w:t>
            </w:r>
          </w:p>
          <w:p w14:paraId="4636A832" w14:textId="7E94A5CD" w:rsidR="00BD14A8" w:rsidRPr="008D1883" w:rsidRDefault="00BD14A8" w:rsidP="00BD14A8">
            <w:pPr>
              <w:spacing w:after="0" w:line="240" w:lineRule="auto"/>
              <w:rPr>
                <w:rFonts w:eastAsia="Times New Roman" w:cstheme="minorHAnsi"/>
                <w:sz w:val="24"/>
                <w:szCs w:val="24"/>
              </w:rPr>
            </w:pPr>
          </w:p>
        </w:tc>
        <w:tc>
          <w:tcPr>
            <w:tcW w:w="4872" w:type="dxa"/>
            <w:shd w:val="clear" w:color="auto" w:fill="auto"/>
            <w:vAlign w:val="center"/>
          </w:tcPr>
          <w:p w14:paraId="39DF67DF" w14:textId="6A1CF213" w:rsidR="00BD14A8" w:rsidRPr="008D1883" w:rsidRDefault="00BD14A8" w:rsidP="00236A41">
            <w:pPr>
              <w:rPr>
                <w:rFonts w:eastAsia="Times New Roman" w:cstheme="minorHAnsi"/>
                <w:sz w:val="24"/>
                <w:szCs w:val="24"/>
                <w:highlight w:val="yellow"/>
              </w:rPr>
            </w:pPr>
            <w:r w:rsidRPr="008D1883">
              <w:rPr>
                <w:rFonts w:cstheme="minorHAnsi"/>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r>
      <w:tr w:rsidR="008B3A8E" w:rsidRPr="008D1883" w14:paraId="25C945D4" w14:textId="77777777" w:rsidTr="00236A41">
        <w:trPr>
          <w:trHeight w:val="1070"/>
          <w:jc w:val="center"/>
        </w:trPr>
        <w:tc>
          <w:tcPr>
            <w:tcW w:w="2943" w:type="dxa"/>
          </w:tcPr>
          <w:p w14:paraId="72B1EF6F" w14:textId="77777777" w:rsidR="008B3A8E" w:rsidRPr="008D1883" w:rsidRDefault="008B3A8E" w:rsidP="008B3A8E">
            <w:pPr>
              <w:spacing w:after="0" w:line="240" w:lineRule="auto"/>
              <w:rPr>
                <w:rFonts w:eastAsia="Times New Roman" w:cstheme="minorHAnsi"/>
                <w:b/>
                <w:bCs/>
                <w:sz w:val="24"/>
                <w:szCs w:val="24"/>
              </w:rPr>
            </w:pPr>
          </w:p>
        </w:tc>
        <w:tc>
          <w:tcPr>
            <w:tcW w:w="3892" w:type="dxa"/>
            <w:shd w:val="clear" w:color="auto" w:fill="auto"/>
            <w:vAlign w:val="center"/>
          </w:tcPr>
          <w:p w14:paraId="08ED5782" w14:textId="77777777" w:rsidR="008B3A8E" w:rsidRPr="008D1883" w:rsidRDefault="008B3A8E" w:rsidP="008B3A8E">
            <w:pPr>
              <w:spacing w:after="0" w:line="240" w:lineRule="auto"/>
              <w:rPr>
                <w:rFonts w:cstheme="minorHAnsi"/>
                <w:sz w:val="24"/>
                <w:szCs w:val="24"/>
              </w:rPr>
            </w:pPr>
            <w:r w:rsidRPr="008D1883">
              <w:rPr>
                <w:rFonts w:cstheme="minorHAnsi"/>
                <w:sz w:val="24"/>
                <w:szCs w:val="24"/>
              </w:rPr>
              <w:t>Wire Transfer</w:t>
            </w:r>
          </w:p>
          <w:p w14:paraId="2F3B7D18" w14:textId="27A9B823" w:rsidR="008B3A8E" w:rsidRPr="008D1883" w:rsidRDefault="008B3A8E" w:rsidP="008B3A8E">
            <w:pPr>
              <w:spacing w:after="0" w:line="240" w:lineRule="auto"/>
              <w:rPr>
                <w:rFonts w:cstheme="minorHAnsi"/>
                <w:sz w:val="24"/>
                <w:szCs w:val="24"/>
              </w:rPr>
            </w:pPr>
          </w:p>
        </w:tc>
        <w:tc>
          <w:tcPr>
            <w:tcW w:w="4872" w:type="dxa"/>
            <w:shd w:val="clear" w:color="auto" w:fill="auto"/>
            <w:vAlign w:val="center"/>
          </w:tcPr>
          <w:p w14:paraId="183AE0A8" w14:textId="67768AEF" w:rsidR="008B3A8E" w:rsidRPr="008D1883" w:rsidRDefault="008B3A8E" w:rsidP="00120E57">
            <w:pPr>
              <w:rPr>
                <w:rFonts w:cstheme="minorHAnsi"/>
                <w:sz w:val="24"/>
                <w:szCs w:val="24"/>
              </w:rPr>
            </w:pPr>
            <w:r w:rsidRPr="008D1883">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r>
    </w:tbl>
    <w:p w14:paraId="694300CC" w14:textId="1839B871" w:rsidR="002C11B7" w:rsidRDefault="002C11B7">
      <w:pPr>
        <w:rPr>
          <w:rFonts w:cstheme="minorHAnsi"/>
          <w:sz w:val="24"/>
          <w:szCs w:val="24"/>
        </w:rPr>
      </w:pPr>
      <w:r w:rsidRPr="008D1883">
        <w:rPr>
          <w:rFonts w:cstheme="minorHAnsi"/>
          <w:sz w:val="24"/>
          <w:szCs w:val="24"/>
        </w:rPr>
        <w:br w:type="page"/>
      </w: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tblGrid>
      <w:tr w:rsidR="006D39C8" w:rsidRPr="008D1883" w14:paraId="59C13E61" w14:textId="77777777" w:rsidTr="00596F23">
        <w:trPr>
          <w:trHeight w:val="1275"/>
          <w:jc w:val="center"/>
        </w:trPr>
        <w:tc>
          <w:tcPr>
            <w:tcW w:w="2943" w:type="dxa"/>
            <w:vMerge w:val="restart"/>
          </w:tcPr>
          <w:p w14:paraId="6DC10065" w14:textId="1FE130E3" w:rsidR="006D39C8" w:rsidRPr="008D1883" w:rsidRDefault="006D39C8" w:rsidP="006D39C8">
            <w:pPr>
              <w:pStyle w:val="Heading2"/>
              <w:rPr>
                <w:rFonts w:asciiTheme="minorHAnsi" w:hAnsiTheme="minorHAnsi" w:cstheme="minorHAnsi"/>
              </w:rPr>
            </w:pPr>
            <w:bookmarkStart w:id="18" w:name="_Toc131668204"/>
            <w:bookmarkStart w:id="19" w:name="_Hlk132108847"/>
            <w:r w:rsidRPr="008D1883">
              <w:rPr>
                <w:rFonts w:asciiTheme="minorHAnsi" w:hAnsiTheme="minorHAnsi" w:cstheme="minorHAnsi"/>
              </w:rPr>
              <w:lastRenderedPageBreak/>
              <w:t>DIGITAL TECHNOLOGY AND LITERACY</w:t>
            </w:r>
            <w:bookmarkEnd w:id="18"/>
          </w:p>
        </w:tc>
        <w:tc>
          <w:tcPr>
            <w:tcW w:w="3892" w:type="dxa"/>
            <w:shd w:val="clear" w:color="auto" w:fill="auto"/>
            <w:vAlign w:val="center"/>
          </w:tcPr>
          <w:p w14:paraId="27AF6C5C"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Desktop computer</w:t>
            </w:r>
          </w:p>
          <w:p w14:paraId="20390DC4" w14:textId="3509EA90" w:rsidR="006D39C8" w:rsidRPr="008D1883" w:rsidRDefault="006D39C8" w:rsidP="006D39C8">
            <w:pPr>
              <w:spacing w:after="0" w:line="240" w:lineRule="auto"/>
              <w:rPr>
                <w:rFonts w:eastAsia="Times New Roman" w:cstheme="minorHAnsi"/>
                <w:sz w:val="24"/>
                <w:szCs w:val="24"/>
              </w:rPr>
            </w:pPr>
          </w:p>
        </w:tc>
        <w:tc>
          <w:tcPr>
            <w:tcW w:w="4872" w:type="dxa"/>
            <w:shd w:val="clear" w:color="auto" w:fill="auto"/>
            <w:vAlign w:val="center"/>
          </w:tcPr>
          <w:p w14:paraId="47D1E168" w14:textId="6314C862"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desktop computer is a personal computer designed for regular use at a stationary location on a desk due to its size and power requirements.</w:t>
            </w:r>
          </w:p>
        </w:tc>
      </w:tr>
      <w:tr w:rsidR="006D39C8" w:rsidRPr="008D1883" w14:paraId="77ACEB43" w14:textId="77777777" w:rsidTr="00297F35">
        <w:trPr>
          <w:trHeight w:val="593"/>
          <w:jc w:val="center"/>
        </w:trPr>
        <w:tc>
          <w:tcPr>
            <w:tcW w:w="2943" w:type="dxa"/>
            <w:vMerge/>
          </w:tcPr>
          <w:p w14:paraId="1C7085B5"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5378E680"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Download</w:t>
            </w:r>
          </w:p>
          <w:p w14:paraId="23C62BB9" w14:textId="5878539A" w:rsidR="006D39C8" w:rsidRPr="008D1883" w:rsidRDefault="006D39C8" w:rsidP="006D39C8">
            <w:pPr>
              <w:spacing w:after="0" w:line="240" w:lineRule="auto"/>
              <w:rPr>
                <w:rFonts w:eastAsia="Times New Roman" w:cstheme="minorHAnsi"/>
                <w:sz w:val="24"/>
                <w:szCs w:val="24"/>
              </w:rPr>
            </w:pPr>
          </w:p>
        </w:tc>
        <w:tc>
          <w:tcPr>
            <w:tcW w:w="4872" w:type="dxa"/>
            <w:shd w:val="clear" w:color="auto" w:fill="auto"/>
            <w:vAlign w:val="center"/>
          </w:tcPr>
          <w:p w14:paraId="0488302D" w14:textId="23200969"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Copying data from one computer system to another, typically over the internet.</w:t>
            </w:r>
          </w:p>
        </w:tc>
      </w:tr>
      <w:tr w:rsidR="006D39C8" w:rsidRPr="008D1883" w14:paraId="2B05ED07" w14:textId="77777777" w:rsidTr="00297F35">
        <w:trPr>
          <w:trHeight w:val="755"/>
          <w:jc w:val="center"/>
        </w:trPr>
        <w:tc>
          <w:tcPr>
            <w:tcW w:w="2943" w:type="dxa"/>
            <w:vMerge/>
          </w:tcPr>
          <w:p w14:paraId="125E9175"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535E24D2"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Email</w:t>
            </w:r>
          </w:p>
          <w:p w14:paraId="50FEE78E" w14:textId="1B2C2B1E" w:rsidR="006D39C8" w:rsidRPr="008D1883" w:rsidRDefault="006D39C8" w:rsidP="006D39C8">
            <w:pPr>
              <w:spacing w:after="0" w:line="240" w:lineRule="auto"/>
              <w:rPr>
                <w:rFonts w:eastAsia="Times New Roman" w:cstheme="minorHAnsi"/>
                <w:sz w:val="24"/>
                <w:szCs w:val="24"/>
              </w:rPr>
            </w:pPr>
          </w:p>
        </w:tc>
        <w:tc>
          <w:tcPr>
            <w:tcW w:w="4872" w:type="dxa"/>
            <w:shd w:val="clear" w:color="auto" w:fill="auto"/>
            <w:vAlign w:val="center"/>
          </w:tcPr>
          <w:p w14:paraId="5E061950" w14:textId="6156BD23"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way to send and receive messages electronically between devices connected to the Internet.</w:t>
            </w:r>
          </w:p>
        </w:tc>
      </w:tr>
      <w:tr w:rsidR="006D39C8" w:rsidRPr="008D1883" w14:paraId="23B2A632" w14:textId="77777777" w:rsidTr="00297F35">
        <w:trPr>
          <w:trHeight w:val="908"/>
          <w:jc w:val="center"/>
        </w:trPr>
        <w:tc>
          <w:tcPr>
            <w:tcW w:w="2943" w:type="dxa"/>
            <w:vMerge/>
          </w:tcPr>
          <w:p w14:paraId="02AC7566"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4A6561F0"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Laptop computer</w:t>
            </w:r>
          </w:p>
          <w:p w14:paraId="2D2069FA" w14:textId="087ECE28"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4F8E5DD5" w14:textId="64B12A86"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small, portable personal computer that can be used anywhere and does not require a desk or a workstation.</w:t>
            </w:r>
          </w:p>
        </w:tc>
      </w:tr>
      <w:tr w:rsidR="006D39C8" w:rsidRPr="008D1883" w14:paraId="3757B16F" w14:textId="77777777" w:rsidTr="00E3412D">
        <w:trPr>
          <w:trHeight w:val="791"/>
          <w:jc w:val="center"/>
        </w:trPr>
        <w:tc>
          <w:tcPr>
            <w:tcW w:w="2943" w:type="dxa"/>
            <w:vMerge/>
          </w:tcPr>
          <w:p w14:paraId="08602880"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5B65CF1C"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Meeting ID</w:t>
            </w:r>
          </w:p>
          <w:p w14:paraId="6BFE60FB" w14:textId="03B7871D"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18DB7D04" w14:textId="15969828" w:rsidR="006D39C8" w:rsidRPr="008D1883" w:rsidRDefault="00E3412D" w:rsidP="006D39C8">
            <w:pPr>
              <w:spacing w:after="0" w:line="240" w:lineRule="auto"/>
              <w:rPr>
                <w:rFonts w:eastAsia="Times New Roman" w:cstheme="minorHAnsi"/>
                <w:sz w:val="24"/>
                <w:szCs w:val="24"/>
                <w:highlight w:val="yellow"/>
              </w:rPr>
            </w:pPr>
            <w:r w:rsidRPr="004F6463">
              <w:rPr>
                <w:rFonts w:cstheme="minorHAnsi"/>
                <w:sz w:val="24"/>
                <w:szCs w:val="24"/>
              </w:rPr>
              <w:t>The meeting number that is associated with a Zoom meeting.</w:t>
            </w:r>
          </w:p>
        </w:tc>
      </w:tr>
      <w:tr w:rsidR="006D39C8" w:rsidRPr="008D1883" w14:paraId="729A048A" w14:textId="77777777" w:rsidTr="00596F23">
        <w:trPr>
          <w:trHeight w:val="1275"/>
          <w:jc w:val="center"/>
        </w:trPr>
        <w:tc>
          <w:tcPr>
            <w:tcW w:w="2943" w:type="dxa"/>
            <w:vMerge/>
          </w:tcPr>
          <w:p w14:paraId="10301DDE"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7F3CBB02"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Mobile application</w:t>
            </w:r>
          </w:p>
          <w:p w14:paraId="20F67BF5" w14:textId="32C707F4"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2AFE2339" w14:textId="7DD10363"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mobile application or app is a computer program or software application designed to run on a mobile device such as a phone or tablet.</w:t>
            </w:r>
          </w:p>
        </w:tc>
      </w:tr>
      <w:tr w:rsidR="006D39C8" w:rsidRPr="008D1883" w14:paraId="45AE8767" w14:textId="77777777" w:rsidTr="00596F23">
        <w:trPr>
          <w:trHeight w:val="1275"/>
          <w:jc w:val="center"/>
        </w:trPr>
        <w:tc>
          <w:tcPr>
            <w:tcW w:w="2943" w:type="dxa"/>
            <w:vMerge/>
          </w:tcPr>
          <w:p w14:paraId="041E439C"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17DBC737"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Mute/</w:t>
            </w:r>
            <w:proofErr w:type="gramStart"/>
            <w:r w:rsidRPr="008D1883">
              <w:rPr>
                <w:rFonts w:cstheme="minorHAnsi"/>
                <w:sz w:val="24"/>
                <w:szCs w:val="24"/>
              </w:rPr>
              <w:t>unmute</w:t>
            </w:r>
            <w:proofErr w:type="gramEnd"/>
          </w:p>
          <w:p w14:paraId="1814598B" w14:textId="1888D9C2"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5FBBE0DE" w14:textId="69ACC221"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Mute – the act of disabling the sound on a computer or an application, such as Zoom, so that a person’s voice cannot be heard. Unmute – reversing the mute function.</w:t>
            </w:r>
          </w:p>
        </w:tc>
      </w:tr>
      <w:tr w:rsidR="006D39C8" w:rsidRPr="008D1883" w14:paraId="155ED2B7" w14:textId="77777777" w:rsidTr="00596F23">
        <w:trPr>
          <w:trHeight w:val="1275"/>
          <w:jc w:val="center"/>
        </w:trPr>
        <w:tc>
          <w:tcPr>
            <w:tcW w:w="2943" w:type="dxa"/>
            <w:vMerge/>
          </w:tcPr>
          <w:p w14:paraId="1391FABD"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18F0EA65"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Password</w:t>
            </w:r>
          </w:p>
          <w:p w14:paraId="624CD476" w14:textId="5516B134"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387FAEB9" w14:textId="6E5AB25C"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string of characters comprising letters and numbers known only to the user, that allows access to a computer system or service.</w:t>
            </w:r>
          </w:p>
        </w:tc>
      </w:tr>
      <w:tr w:rsidR="006D39C8" w:rsidRPr="008D1883" w14:paraId="2CE93136" w14:textId="77777777" w:rsidTr="00596F23">
        <w:trPr>
          <w:trHeight w:val="1275"/>
          <w:jc w:val="center"/>
        </w:trPr>
        <w:tc>
          <w:tcPr>
            <w:tcW w:w="2943" w:type="dxa"/>
            <w:vMerge/>
          </w:tcPr>
          <w:p w14:paraId="542C8BD6"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3A5847F5"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Scam/Fraud</w:t>
            </w:r>
          </w:p>
          <w:p w14:paraId="4BFD6FD3" w14:textId="62990DE7"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54B7DEBF" w14:textId="20F94DB3"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Scam or internet fraud is a type of deception which makes use of the Internet and provides incorrect information for the purpose of tricking victims to provide money.</w:t>
            </w:r>
          </w:p>
        </w:tc>
      </w:tr>
      <w:tr w:rsidR="006D39C8" w:rsidRPr="008D1883" w14:paraId="3F64C0C9" w14:textId="77777777" w:rsidTr="00596F23">
        <w:trPr>
          <w:trHeight w:val="1275"/>
          <w:jc w:val="center"/>
        </w:trPr>
        <w:tc>
          <w:tcPr>
            <w:tcW w:w="2943" w:type="dxa"/>
            <w:vMerge/>
          </w:tcPr>
          <w:p w14:paraId="41410B9C"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21356F6D"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Security questions</w:t>
            </w:r>
          </w:p>
          <w:p w14:paraId="77672F3E" w14:textId="24B733FB"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4C8C59FB" w14:textId="5D800D60"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r>
      <w:tr w:rsidR="006D39C8" w:rsidRPr="008D1883" w14:paraId="25FB716F" w14:textId="77777777" w:rsidTr="00596F23">
        <w:trPr>
          <w:trHeight w:val="1275"/>
          <w:jc w:val="center"/>
        </w:trPr>
        <w:tc>
          <w:tcPr>
            <w:tcW w:w="2943" w:type="dxa"/>
            <w:vMerge/>
          </w:tcPr>
          <w:p w14:paraId="21371840"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01844784"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Smartphone</w:t>
            </w:r>
          </w:p>
          <w:p w14:paraId="59AA0A98" w14:textId="2351EE97"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6B653DA9" w14:textId="73CDC9FF"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smartphone is a portable computer device that combines mobile telephone functions and computing functions into one unit. </w:t>
            </w:r>
          </w:p>
        </w:tc>
      </w:tr>
      <w:tr w:rsidR="006D39C8" w:rsidRPr="008D1883" w14:paraId="268E77BA" w14:textId="77777777" w:rsidTr="00596F23">
        <w:trPr>
          <w:trHeight w:val="1275"/>
          <w:jc w:val="center"/>
        </w:trPr>
        <w:tc>
          <w:tcPr>
            <w:tcW w:w="2943" w:type="dxa"/>
            <w:vMerge/>
          </w:tcPr>
          <w:p w14:paraId="3461DD09"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17350941"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Tablet</w:t>
            </w:r>
          </w:p>
          <w:p w14:paraId="29696854" w14:textId="193AD87F"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4BD431FC" w14:textId="13C071AE"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tablet computer, commonly shortened to tablet, is a mobile device with a touchscreen display. Tablets function mostly like personal computers and run mobile operating systems.</w:t>
            </w:r>
          </w:p>
        </w:tc>
      </w:tr>
      <w:tr w:rsidR="006D39C8" w:rsidRPr="008D1883" w14:paraId="22201ABB" w14:textId="77777777" w:rsidTr="00596F23">
        <w:trPr>
          <w:trHeight w:val="1275"/>
          <w:jc w:val="center"/>
        </w:trPr>
        <w:tc>
          <w:tcPr>
            <w:tcW w:w="2943" w:type="dxa"/>
            <w:vMerge/>
          </w:tcPr>
          <w:p w14:paraId="491CBE34"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390E9155"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Text message/SMS</w:t>
            </w:r>
          </w:p>
          <w:p w14:paraId="6EB9AC13" w14:textId="0190381D"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640B5747" w14:textId="6BF11F5B"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The service allows users to send and receive messages between smartphones and other mobile devices.</w:t>
            </w:r>
          </w:p>
        </w:tc>
      </w:tr>
      <w:tr w:rsidR="006D39C8" w:rsidRPr="008D1883" w14:paraId="06E31A8C" w14:textId="77777777" w:rsidTr="00596F23">
        <w:trPr>
          <w:trHeight w:val="1275"/>
          <w:jc w:val="center"/>
        </w:trPr>
        <w:tc>
          <w:tcPr>
            <w:tcW w:w="2943" w:type="dxa"/>
            <w:vMerge/>
          </w:tcPr>
          <w:p w14:paraId="3549274A"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4B303A3F"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Username</w:t>
            </w:r>
          </w:p>
          <w:p w14:paraId="52750C5C" w14:textId="14C557F3"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6F681463" w14:textId="6345473B"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An identification used by a person with access to a computer, network, or online service.</w:t>
            </w:r>
          </w:p>
        </w:tc>
      </w:tr>
      <w:tr w:rsidR="006D39C8" w:rsidRPr="008D1883" w14:paraId="72BF48C0" w14:textId="77777777" w:rsidTr="00596F23">
        <w:trPr>
          <w:trHeight w:val="1275"/>
          <w:jc w:val="center"/>
        </w:trPr>
        <w:tc>
          <w:tcPr>
            <w:tcW w:w="2943" w:type="dxa"/>
            <w:vMerge/>
          </w:tcPr>
          <w:p w14:paraId="23482DBA" w14:textId="77777777" w:rsidR="006D39C8" w:rsidRPr="008D1883" w:rsidRDefault="006D39C8" w:rsidP="006D39C8">
            <w:pPr>
              <w:spacing w:after="0" w:line="240" w:lineRule="auto"/>
              <w:rPr>
                <w:rFonts w:cstheme="minorHAnsi"/>
                <w:b/>
                <w:bCs/>
                <w:sz w:val="24"/>
                <w:szCs w:val="24"/>
              </w:rPr>
            </w:pPr>
          </w:p>
        </w:tc>
        <w:tc>
          <w:tcPr>
            <w:tcW w:w="3892" w:type="dxa"/>
            <w:shd w:val="clear" w:color="auto" w:fill="auto"/>
            <w:vAlign w:val="center"/>
          </w:tcPr>
          <w:p w14:paraId="4DBC134A" w14:textId="77777777" w:rsidR="006D39C8" w:rsidRPr="008D1883" w:rsidRDefault="006D39C8" w:rsidP="006D39C8">
            <w:pPr>
              <w:spacing w:after="0" w:line="240" w:lineRule="auto"/>
              <w:rPr>
                <w:rFonts w:cstheme="minorHAnsi"/>
                <w:sz w:val="24"/>
                <w:szCs w:val="24"/>
              </w:rPr>
            </w:pPr>
            <w:r w:rsidRPr="008D1883">
              <w:rPr>
                <w:rFonts w:cstheme="minorHAnsi"/>
                <w:sz w:val="24"/>
                <w:szCs w:val="24"/>
              </w:rPr>
              <w:t>Wi-Fi</w:t>
            </w:r>
          </w:p>
          <w:p w14:paraId="230EF138" w14:textId="71CBCD95" w:rsidR="006D39C8" w:rsidRPr="008D1883" w:rsidRDefault="006D39C8" w:rsidP="006D39C8">
            <w:pPr>
              <w:spacing w:after="0" w:line="240" w:lineRule="auto"/>
              <w:rPr>
                <w:rFonts w:cstheme="minorHAnsi"/>
                <w:sz w:val="24"/>
                <w:szCs w:val="24"/>
              </w:rPr>
            </w:pPr>
          </w:p>
        </w:tc>
        <w:tc>
          <w:tcPr>
            <w:tcW w:w="4872" w:type="dxa"/>
            <w:shd w:val="clear" w:color="auto" w:fill="auto"/>
            <w:vAlign w:val="center"/>
          </w:tcPr>
          <w:p w14:paraId="0F48B11C" w14:textId="030E5062" w:rsidR="006D39C8" w:rsidRPr="008D1883" w:rsidRDefault="006D39C8" w:rsidP="006D39C8">
            <w:pPr>
              <w:spacing w:after="0" w:line="240" w:lineRule="auto"/>
              <w:rPr>
                <w:rFonts w:eastAsia="Times New Roman" w:cstheme="minorHAnsi"/>
                <w:sz w:val="24"/>
                <w:szCs w:val="24"/>
                <w:highlight w:val="yellow"/>
              </w:rPr>
            </w:pPr>
            <w:r w:rsidRPr="008D1883">
              <w:rPr>
                <w:rFonts w:cstheme="minorHAnsi"/>
                <w:sz w:val="24"/>
                <w:szCs w:val="24"/>
              </w:rPr>
              <w:t>A wireless networking technology that allows devices such as computers, smartphones, tablets, printers, etc., to connect to the Internet.</w:t>
            </w:r>
          </w:p>
        </w:tc>
      </w:tr>
      <w:bookmarkEnd w:id="19"/>
    </w:tbl>
    <w:p w14:paraId="21CFD9A1" w14:textId="77777777" w:rsidR="006769B5" w:rsidRPr="008D1883" w:rsidRDefault="006769B5">
      <w:pPr>
        <w:rPr>
          <w:rFonts w:cstheme="minorHAnsi"/>
          <w:sz w:val="24"/>
          <w:szCs w:val="24"/>
        </w:rPr>
      </w:pPr>
    </w:p>
    <w:sectPr w:rsidR="006769B5" w:rsidRPr="008D1883"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CA6C" w14:textId="77777777" w:rsidR="005F32BD" w:rsidRDefault="005F32BD" w:rsidP="00B9029F">
      <w:pPr>
        <w:spacing w:after="0" w:line="240" w:lineRule="auto"/>
      </w:pPr>
      <w:r>
        <w:separator/>
      </w:r>
    </w:p>
  </w:endnote>
  <w:endnote w:type="continuationSeparator" w:id="0">
    <w:p w14:paraId="75268FAA" w14:textId="77777777" w:rsidR="005F32BD" w:rsidRDefault="005F32BD" w:rsidP="00B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4C60" w14:textId="77777777" w:rsidR="005F32BD" w:rsidRDefault="005F32BD" w:rsidP="00B9029F">
      <w:pPr>
        <w:spacing w:after="0" w:line="240" w:lineRule="auto"/>
      </w:pPr>
      <w:r>
        <w:separator/>
      </w:r>
    </w:p>
  </w:footnote>
  <w:footnote w:type="continuationSeparator" w:id="0">
    <w:p w14:paraId="2CC94D6F" w14:textId="77777777" w:rsidR="005F32BD" w:rsidRDefault="005F32BD" w:rsidP="00B9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182770">
    <w:abstractNumId w:val="1"/>
  </w:num>
  <w:num w:numId="2" w16cid:durableId="1222138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972412">
    <w:abstractNumId w:val="2"/>
  </w:num>
  <w:num w:numId="4" w16cid:durableId="3100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11317"/>
    <w:rsid w:val="000130CA"/>
    <w:rsid w:val="00021F13"/>
    <w:rsid w:val="00021FC4"/>
    <w:rsid w:val="00022F24"/>
    <w:rsid w:val="00024BE6"/>
    <w:rsid w:val="0002798C"/>
    <w:rsid w:val="00031BEC"/>
    <w:rsid w:val="0003253A"/>
    <w:rsid w:val="00047EEC"/>
    <w:rsid w:val="000506E6"/>
    <w:rsid w:val="00071163"/>
    <w:rsid w:val="00071218"/>
    <w:rsid w:val="000765B6"/>
    <w:rsid w:val="00080F32"/>
    <w:rsid w:val="000855B2"/>
    <w:rsid w:val="00091318"/>
    <w:rsid w:val="000929B9"/>
    <w:rsid w:val="000933C4"/>
    <w:rsid w:val="000941F6"/>
    <w:rsid w:val="000A0CDA"/>
    <w:rsid w:val="000A398B"/>
    <w:rsid w:val="000A64B8"/>
    <w:rsid w:val="000B241A"/>
    <w:rsid w:val="000B77FA"/>
    <w:rsid w:val="000C1849"/>
    <w:rsid w:val="000C62DB"/>
    <w:rsid w:val="000E215F"/>
    <w:rsid w:val="000E4FBA"/>
    <w:rsid w:val="000E7349"/>
    <w:rsid w:val="000F096A"/>
    <w:rsid w:val="000F34D1"/>
    <w:rsid w:val="000F3A5E"/>
    <w:rsid w:val="00106D23"/>
    <w:rsid w:val="00111366"/>
    <w:rsid w:val="00112BCC"/>
    <w:rsid w:val="00112FC5"/>
    <w:rsid w:val="00114C9D"/>
    <w:rsid w:val="00115EBB"/>
    <w:rsid w:val="00116456"/>
    <w:rsid w:val="0011795D"/>
    <w:rsid w:val="00120E57"/>
    <w:rsid w:val="00123493"/>
    <w:rsid w:val="0012382B"/>
    <w:rsid w:val="00125D6D"/>
    <w:rsid w:val="001327C4"/>
    <w:rsid w:val="00135F54"/>
    <w:rsid w:val="00152D25"/>
    <w:rsid w:val="001622CE"/>
    <w:rsid w:val="00162DEC"/>
    <w:rsid w:val="00166DB3"/>
    <w:rsid w:val="0018100F"/>
    <w:rsid w:val="00190F87"/>
    <w:rsid w:val="001A1C2D"/>
    <w:rsid w:val="001A2B12"/>
    <w:rsid w:val="001A6B35"/>
    <w:rsid w:val="001B08AA"/>
    <w:rsid w:val="001B0ED3"/>
    <w:rsid w:val="001B2697"/>
    <w:rsid w:val="001B466D"/>
    <w:rsid w:val="001D402A"/>
    <w:rsid w:val="001D7160"/>
    <w:rsid w:val="001D7CF0"/>
    <w:rsid w:val="001E296A"/>
    <w:rsid w:val="001F1ACD"/>
    <w:rsid w:val="001F5107"/>
    <w:rsid w:val="002022F4"/>
    <w:rsid w:val="0020632A"/>
    <w:rsid w:val="00215F7B"/>
    <w:rsid w:val="0021768C"/>
    <w:rsid w:val="00221CB3"/>
    <w:rsid w:val="00236A41"/>
    <w:rsid w:val="00246579"/>
    <w:rsid w:val="002476C3"/>
    <w:rsid w:val="00252D87"/>
    <w:rsid w:val="0026003C"/>
    <w:rsid w:val="00262646"/>
    <w:rsid w:val="00271311"/>
    <w:rsid w:val="00271A7B"/>
    <w:rsid w:val="00271DD6"/>
    <w:rsid w:val="002751D0"/>
    <w:rsid w:val="00275399"/>
    <w:rsid w:val="0027593B"/>
    <w:rsid w:val="0027637E"/>
    <w:rsid w:val="00276B2E"/>
    <w:rsid w:val="00297F35"/>
    <w:rsid w:val="002A1EDF"/>
    <w:rsid w:val="002B1020"/>
    <w:rsid w:val="002B22E0"/>
    <w:rsid w:val="002C0A31"/>
    <w:rsid w:val="002C10E7"/>
    <w:rsid w:val="002C11B7"/>
    <w:rsid w:val="002D0F16"/>
    <w:rsid w:val="002D26B1"/>
    <w:rsid w:val="002E2CCA"/>
    <w:rsid w:val="002E3580"/>
    <w:rsid w:val="002F39E6"/>
    <w:rsid w:val="002F7101"/>
    <w:rsid w:val="0030799D"/>
    <w:rsid w:val="003141D6"/>
    <w:rsid w:val="003342C1"/>
    <w:rsid w:val="00340BBE"/>
    <w:rsid w:val="003504DD"/>
    <w:rsid w:val="00356029"/>
    <w:rsid w:val="003732D8"/>
    <w:rsid w:val="00373992"/>
    <w:rsid w:val="0037532C"/>
    <w:rsid w:val="00393F5F"/>
    <w:rsid w:val="003A128D"/>
    <w:rsid w:val="003A45DD"/>
    <w:rsid w:val="003A5C5F"/>
    <w:rsid w:val="003A743B"/>
    <w:rsid w:val="003C556C"/>
    <w:rsid w:val="003E2C88"/>
    <w:rsid w:val="003E3C8A"/>
    <w:rsid w:val="003E441E"/>
    <w:rsid w:val="003F63EE"/>
    <w:rsid w:val="003F6974"/>
    <w:rsid w:val="00403664"/>
    <w:rsid w:val="00412EF8"/>
    <w:rsid w:val="00427421"/>
    <w:rsid w:val="00437BF8"/>
    <w:rsid w:val="00442809"/>
    <w:rsid w:val="00442CC1"/>
    <w:rsid w:val="00457E1E"/>
    <w:rsid w:val="004821FC"/>
    <w:rsid w:val="00484EB5"/>
    <w:rsid w:val="004A5096"/>
    <w:rsid w:val="004B1108"/>
    <w:rsid w:val="004B482A"/>
    <w:rsid w:val="004C79F8"/>
    <w:rsid w:val="004D101A"/>
    <w:rsid w:val="004F3AEE"/>
    <w:rsid w:val="005002A7"/>
    <w:rsid w:val="00501787"/>
    <w:rsid w:val="00515EF2"/>
    <w:rsid w:val="00522CC5"/>
    <w:rsid w:val="00525C83"/>
    <w:rsid w:val="0053060D"/>
    <w:rsid w:val="00541CB6"/>
    <w:rsid w:val="00547B15"/>
    <w:rsid w:val="00550689"/>
    <w:rsid w:val="00550FD1"/>
    <w:rsid w:val="00552774"/>
    <w:rsid w:val="00587CED"/>
    <w:rsid w:val="0059379A"/>
    <w:rsid w:val="00596F23"/>
    <w:rsid w:val="005A3792"/>
    <w:rsid w:val="005A55C4"/>
    <w:rsid w:val="005B006F"/>
    <w:rsid w:val="005B6870"/>
    <w:rsid w:val="005C418C"/>
    <w:rsid w:val="005D04DB"/>
    <w:rsid w:val="005D5037"/>
    <w:rsid w:val="005E3FEC"/>
    <w:rsid w:val="005E5B44"/>
    <w:rsid w:val="005E698A"/>
    <w:rsid w:val="005F32BD"/>
    <w:rsid w:val="005F3A1B"/>
    <w:rsid w:val="005F4C2E"/>
    <w:rsid w:val="00601566"/>
    <w:rsid w:val="006018CD"/>
    <w:rsid w:val="00603A90"/>
    <w:rsid w:val="006056C4"/>
    <w:rsid w:val="00616907"/>
    <w:rsid w:val="00622DD5"/>
    <w:rsid w:val="0063175D"/>
    <w:rsid w:val="00666B21"/>
    <w:rsid w:val="00673B09"/>
    <w:rsid w:val="006769B5"/>
    <w:rsid w:val="00684DC6"/>
    <w:rsid w:val="00685080"/>
    <w:rsid w:val="006957ED"/>
    <w:rsid w:val="006A07D0"/>
    <w:rsid w:val="006A08D7"/>
    <w:rsid w:val="006A499A"/>
    <w:rsid w:val="006B05DE"/>
    <w:rsid w:val="006D0257"/>
    <w:rsid w:val="006D061C"/>
    <w:rsid w:val="006D39C8"/>
    <w:rsid w:val="006E3A9E"/>
    <w:rsid w:val="006E3C06"/>
    <w:rsid w:val="006E3FFD"/>
    <w:rsid w:val="006F13CD"/>
    <w:rsid w:val="006F436C"/>
    <w:rsid w:val="0071102D"/>
    <w:rsid w:val="007155D8"/>
    <w:rsid w:val="00734B2F"/>
    <w:rsid w:val="0073787F"/>
    <w:rsid w:val="00746950"/>
    <w:rsid w:val="0075690E"/>
    <w:rsid w:val="0075703E"/>
    <w:rsid w:val="0076221D"/>
    <w:rsid w:val="0076444C"/>
    <w:rsid w:val="0077686B"/>
    <w:rsid w:val="0078117D"/>
    <w:rsid w:val="00784040"/>
    <w:rsid w:val="007952F1"/>
    <w:rsid w:val="00797B5B"/>
    <w:rsid w:val="007B205B"/>
    <w:rsid w:val="007D3A3D"/>
    <w:rsid w:val="007F1FA0"/>
    <w:rsid w:val="008138AE"/>
    <w:rsid w:val="00814751"/>
    <w:rsid w:val="0081587F"/>
    <w:rsid w:val="008248D5"/>
    <w:rsid w:val="00833384"/>
    <w:rsid w:val="00843AE9"/>
    <w:rsid w:val="00850C0C"/>
    <w:rsid w:val="0085369A"/>
    <w:rsid w:val="00857B8A"/>
    <w:rsid w:val="00862C82"/>
    <w:rsid w:val="00863F6D"/>
    <w:rsid w:val="00865577"/>
    <w:rsid w:val="00874F88"/>
    <w:rsid w:val="0087677B"/>
    <w:rsid w:val="00876E64"/>
    <w:rsid w:val="008867FF"/>
    <w:rsid w:val="00886A31"/>
    <w:rsid w:val="00887584"/>
    <w:rsid w:val="00887D3D"/>
    <w:rsid w:val="008A27FB"/>
    <w:rsid w:val="008A37A5"/>
    <w:rsid w:val="008A7F63"/>
    <w:rsid w:val="008B14F5"/>
    <w:rsid w:val="008B3A8E"/>
    <w:rsid w:val="008B531C"/>
    <w:rsid w:val="008B6EAA"/>
    <w:rsid w:val="008D014E"/>
    <w:rsid w:val="008D1883"/>
    <w:rsid w:val="008D7549"/>
    <w:rsid w:val="008E4514"/>
    <w:rsid w:val="008E539C"/>
    <w:rsid w:val="008F6648"/>
    <w:rsid w:val="008F797C"/>
    <w:rsid w:val="00907F22"/>
    <w:rsid w:val="0091305C"/>
    <w:rsid w:val="00920B53"/>
    <w:rsid w:val="00923103"/>
    <w:rsid w:val="00952C22"/>
    <w:rsid w:val="009655D1"/>
    <w:rsid w:val="009740EC"/>
    <w:rsid w:val="009803C4"/>
    <w:rsid w:val="00992FEA"/>
    <w:rsid w:val="009A729C"/>
    <w:rsid w:val="009B737F"/>
    <w:rsid w:val="009C1618"/>
    <w:rsid w:val="009C1D9F"/>
    <w:rsid w:val="009C218E"/>
    <w:rsid w:val="009C4501"/>
    <w:rsid w:val="009C67EC"/>
    <w:rsid w:val="009D259D"/>
    <w:rsid w:val="009D25ED"/>
    <w:rsid w:val="009D6CCE"/>
    <w:rsid w:val="009E3A24"/>
    <w:rsid w:val="009E53DA"/>
    <w:rsid w:val="009F6C65"/>
    <w:rsid w:val="00A1728F"/>
    <w:rsid w:val="00A21861"/>
    <w:rsid w:val="00A270E0"/>
    <w:rsid w:val="00A318A4"/>
    <w:rsid w:val="00A3397B"/>
    <w:rsid w:val="00A55A33"/>
    <w:rsid w:val="00A55D74"/>
    <w:rsid w:val="00A6108C"/>
    <w:rsid w:val="00A65C1A"/>
    <w:rsid w:val="00A76C92"/>
    <w:rsid w:val="00A939F4"/>
    <w:rsid w:val="00AB2526"/>
    <w:rsid w:val="00AB2F4C"/>
    <w:rsid w:val="00AD0E70"/>
    <w:rsid w:val="00AF24B6"/>
    <w:rsid w:val="00AF3AC2"/>
    <w:rsid w:val="00B04E2F"/>
    <w:rsid w:val="00B07ED9"/>
    <w:rsid w:val="00B35ABB"/>
    <w:rsid w:val="00B42349"/>
    <w:rsid w:val="00B441E2"/>
    <w:rsid w:val="00B5272B"/>
    <w:rsid w:val="00B9029F"/>
    <w:rsid w:val="00B93B04"/>
    <w:rsid w:val="00B95758"/>
    <w:rsid w:val="00B9794C"/>
    <w:rsid w:val="00BA6E68"/>
    <w:rsid w:val="00BB06C1"/>
    <w:rsid w:val="00BD14A8"/>
    <w:rsid w:val="00BD4546"/>
    <w:rsid w:val="00BE042A"/>
    <w:rsid w:val="00BE518E"/>
    <w:rsid w:val="00BE6841"/>
    <w:rsid w:val="00BF1266"/>
    <w:rsid w:val="00BF1EC1"/>
    <w:rsid w:val="00BF403E"/>
    <w:rsid w:val="00BF6239"/>
    <w:rsid w:val="00C00044"/>
    <w:rsid w:val="00C03985"/>
    <w:rsid w:val="00C206B6"/>
    <w:rsid w:val="00C21DC8"/>
    <w:rsid w:val="00C34D99"/>
    <w:rsid w:val="00C404F9"/>
    <w:rsid w:val="00C41253"/>
    <w:rsid w:val="00C468FD"/>
    <w:rsid w:val="00C50449"/>
    <w:rsid w:val="00C5530C"/>
    <w:rsid w:val="00C60683"/>
    <w:rsid w:val="00C67F15"/>
    <w:rsid w:val="00C868EB"/>
    <w:rsid w:val="00C8769E"/>
    <w:rsid w:val="00C9349F"/>
    <w:rsid w:val="00CA03FE"/>
    <w:rsid w:val="00CA18AA"/>
    <w:rsid w:val="00CB218D"/>
    <w:rsid w:val="00CC0287"/>
    <w:rsid w:val="00CC2D01"/>
    <w:rsid w:val="00CD605A"/>
    <w:rsid w:val="00CE0FE4"/>
    <w:rsid w:val="00CE46F6"/>
    <w:rsid w:val="00CE76B3"/>
    <w:rsid w:val="00CE7798"/>
    <w:rsid w:val="00CF71B9"/>
    <w:rsid w:val="00D0588C"/>
    <w:rsid w:val="00D070EC"/>
    <w:rsid w:val="00D70B1A"/>
    <w:rsid w:val="00D74739"/>
    <w:rsid w:val="00D85E56"/>
    <w:rsid w:val="00D91F4F"/>
    <w:rsid w:val="00DB494D"/>
    <w:rsid w:val="00DC2BFA"/>
    <w:rsid w:val="00DD5539"/>
    <w:rsid w:val="00DE36DA"/>
    <w:rsid w:val="00DE7E91"/>
    <w:rsid w:val="00E02908"/>
    <w:rsid w:val="00E029CB"/>
    <w:rsid w:val="00E04520"/>
    <w:rsid w:val="00E0796A"/>
    <w:rsid w:val="00E112A5"/>
    <w:rsid w:val="00E142E0"/>
    <w:rsid w:val="00E167E4"/>
    <w:rsid w:val="00E2610C"/>
    <w:rsid w:val="00E300D7"/>
    <w:rsid w:val="00E33B2E"/>
    <w:rsid w:val="00E3412D"/>
    <w:rsid w:val="00E34F65"/>
    <w:rsid w:val="00E370B2"/>
    <w:rsid w:val="00E45893"/>
    <w:rsid w:val="00E65D29"/>
    <w:rsid w:val="00E74895"/>
    <w:rsid w:val="00E77077"/>
    <w:rsid w:val="00E844E7"/>
    <w:rsid w:val="00E84B05"/>
    <w:rsid w:val="00E87D8A"/>
    <w:rsid w:val="00EA1EDB"/>
    <w:rsid w:val="00EA6420"/>
    <w:rsid w:val="00EA68B0"/>
    <w:rsid w:val="00EB10D9"/>
    <w:rsid w:val="00EC76F9"/>
    <w:rsid w:val="00ED49C7"/>
    <w:rsid w:val="00ED6BFB"/>
    <w:rsid w:val="00ED72E3"/>
    <w:rsid w:val="00EE2C1F"/>
    <w:rsid w:val="00EF0CE1"/>
    <w:rsid w:val="00EF6AB7"/>
    <w:rsid w:val="00F06CFD"/>
    <w:rsid w:val="00F118D3"/>
    <w:rsid w:val="00F172FB"/>
    <w:rsid w:val="00F20ABA"/>
    <w:rsid w:val="00F247FF"/>
    <w:rsid w:val="00F34C32"/>
    <w:rsid w:val="00F50667"/>
    <w:rsid w:val="00F50789"/>
    <w:rsid w:val="00F512CA"/>
    <w:rsid w:val="00F62B5C"/>
    <w:rsid w:val="00F72694"/>
    <w:rsid w:val="00F72BCB"/>
    <w:rsid w:val="00F74A3E"/>
    <w:rsid w:val="00F86EEA"/>
    <w:rsid w:val="00FA2ACA"/>
    <w:rsid w:val="00FA5230"/>
    <w:rsid w:val="00FA553D"/>
    <w:rsid w:val="00FA5D4E"/>
    <w:rsid w:val="00FA5F8E"/>
    <w:rsid w:val="00FA6E60"/>
    <w:rsid w:val="00FA7505"/>
    <w:rsid w:val="00FB04A7"/>
    <w:rsid w:val="00FD376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BFB"/>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A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3AEE"/>
    <w:pPr>
      <w:outlineLvl w:val="9"/>
    </w:pPr>
  </w:style>
  <w:style w:type="character" w:customStyle="1" w:styleId="Heading2Char">
    <w:name w:val="Heading 2 Char"/>
    <w:basedOn w:val="DefaultParagraphFont"/>
    <w:link w:val="Heading2"/>
    <w:uiPriority w:val="9"/>
    <w:rsid w:val="00ED6BFB"/>
    <w:rPr>
      <w:rFonts w:ascii="Calibri" w:eastAsia="Times New Roman" w:hAnsi="Calibri" w:cs="Calibri"/>
      <w:b/>
      <w:bCs/>
      <w:sz w:val="24"/>
      <w:szCs w:val="24"/>
    </w:rPr>
  </w:style>
  <w:style w:type="paragraph" w:styleId="TOC2">
    <w:name w:val="toc 2"/>
    <w:basedOn w:val="Normal"/>
    <w:next w:val="Normal"/>
    <w:autoRedefine/>
    <w:uiPriority w:val="39"/>
    <w:unhideWhenUsed/>
    <w:rsid w:val="00ED6BFB"/>
    <w:pPr>
      <w:spacing w:after="100"/>
      <w:ind w:left="220"/>
    </w:pPr>
  </w:style>
  <w:style w:type="character" w:styleId="UnresolvedMention">
    <w:name w:val="Unresolved Mention"/>
    <w:basedOn w:val="DefaultParagraphFont"/>
    <w:uiPriority w:val="99"/>
    <w:semiHidden/>
    <w:unhideWhenUsed/>
    <w:rsid w:val="00E0796A"/>
    <w:rPr>
      <w:color w:val="605E5C"/>
      <w:shd w:val="clear" w:color="auto" w:fill="E1DFDD"/>
    </w:rPr>
  </w:style>
  <w:style w:type="paragraph" w:customStyle="1" w:styleId="paragraph">
    <w:name w:val="paragraph"/>
    <w:basedOn w:val="Normal"/>
    <w:rsid w:val="00A61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414">
      <w:bodyDiv w:val="1"/>
      <w:marLeft w:val="0"/>
      <w:marRight w:val="0"/>
      <w:marTop w:val="0"/>
      <w:marBottom w:val="0"/>
      <w:divBdr>
        <w:top w:val="none" w:sz="0" w:space="0" w:color="auto"/>
        <w:left w:val="none" w:sz="0" w:space="0" w:color="auto"/>
        <w:bottom w:val="none" w:sz="0" w:space="0" w:color="auto"/>
        <w:right w:val="none" w:sz="0" w:space="0" w:color="auto"/>
      </w:divBdr>
    </w:div>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1162756">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i94.cbp.dhs.gov/I94/" TargetMode="External"/><Relationship Id="rId26" Type="http://schemas.openxmlformats.org/officeDocument/2006/relationships/hyperlink" Target="https://gaycenter.org/about/lgbtq/" TargetMode="External"/><Relationship Id="rId3" Type="http://schemas.openxmlformats.org/officeDocument/2006/relationships/styles" Target="styles.xml"/><Relationship Id="rId21" Type="http://schemas.openxmlformats.org/officeDocument/2006/relationships/hyperlink" Target="https://en.wikipedia.org/wiki/Life_insurance" TargetMode="Externa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5" Type="http://schemas.openxmlformats.org/officeDocument/2006/relationships/hyperlink" Target="https://travel.state.gov/content/travel/en/us-visas/immigrate/siv-iraqi-afghan-translators-interpreters.html" TargetMode="Externa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hyperlink" Target="https://www.investopedia.com/terms/l/leas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24" Type="http://schemas.openxmlformats.org/officeDocument/2006/relationships/hyperlink" Target="https://emergency.unhcr.org/entry/55772/refugee-definition" TargetMode="Externa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23" Type="http://schemas.openxmlformats.org/officeDocument/2006/relationships/hyperlink" Target="https://www.uscis.gov/humanitarian/humanitarianpublicbenefitparoleindividualsoutsideUS" TargetMode="External"/><Relationship Id="rId28" Type="http://schemas.openxmlformats.org/officeDocument/2006/relationships/theme" Target="theme/theme1.xml"/><Relationship Id="rId10" Type="http://schemas.openxmlformats.org/officeDocument/2006/relationships/hyperlink" Target="https://en.wikipedia.org/wiki/United_Nations" TargetMode="External"/><Relationship Id="rId19" Type="http://schemas.openxmlformats.org/officeDocument/2006/relationships/hyperlink" Target="https://www.acf.hhs.gov/orr/programs/refugees/refugee-support-services"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 Id="rId22" Type="http://schemas.openxmlformats.org/officeDocument/2006/relationships/hyperlink" Target="https://www.eeoc.gov/over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706F-DE22-46FC-A764-055975A4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9543</Words>
  <Characters>54397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7</cp:revision>
  <cp:lastPrinted>2023-06-26T17:05:00Z</cp:lastPrinted>
  <dcterms:created xsi:type="dcterms:W3CDTF">2023-06-26T16:10:00Z</dcterms:created>
  <dcterms:modified xsi:type="dcterms:W3CDTF">2023-06-26T17:05:00Z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2020-06-16T06:16:22Z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eecee39f-bf1c-4b9f-a809-00005097c56c</vt:lpwstr>
  </property>
  <property fmtid="{D5CDD505-2E9C-101B-9397-08002B2CF9AE}" pid="8" name="MSIP_Label_2059aa38-f392-4105-be92-628035578272_ContentBits">
    <vt:lpwstr>0</vt:lpwstr>
  </property>
  <property fmtid="{D5CDD505-2E9C-101B-9397-08002B2CF9AE}" pid="9" name="GrammarlyDocumentId">
    <vt:lpwstr>5ca2152e82e32652717214a8502bad723e6970177f7900a97f764f21f181fef4</vt:lpwstr>
  </property>
</Properties>
</file>